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771A96">
              <w:rPr>
                <w:rFonts w:eastAsia="Arial Unicode MS" w:cs="Mangal"/>
                <w:kern w:val="3"/>
                <w:szCs w:val="28"/>
                <w:lang w:bidi="hi-IN"/>
              </w:rPr>
              <w:t xml:space="preserve"> </w:t>
            </w:r>
            <w:r w:rsidR="00F235AF">
              <w:rPr>
                <w:rFonts w:eastAsia="Arial Unicode MS" w:cs="Mangal"/>
                <w:kern w:val="3"/>
                <w:szCs w:val="28"/>
                <w:lang w:bidi="hi-IN"/>
              </w:rPr>
              <w:t xml:space="preserve">18.04.2022 </w:t>
            </w:r>
            <w:r w:rsidR="006909FE" w:rsidRPr="003D30F8">
              <w:rPr>
                <w:rFonts w:eastAsia="Arial Unicode MS" w:cs="Mangal"/>
                <w:kern w:val="3"/>
                <w:szCs w:val="28"/>
                <w:lang w:bidi="hi-IN"/>
              </w:rPr>
              <w:t>№</w:t>
            </w:r>
            <w:r w:rsidR="00F235AF">
              <w:rPr>
                <w:rFonts w:eastAsia="Arial Unicode MS" w:cs="Mangal"/>
                <w:kern w:val="3"/>
                <w:szCs w:val="28"/>
                <w:lang w:bidi="hi-IN"/>
              </w:rPr>
              <w:t xml:space="preserve"> 385</w:t>
            </w:r>
            <w:r w:rsidR="00771A96">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A50C11" w:rsidRPr="00A50C11" w:rsidRDefault="00A50C11" w:rsidP="00A50C11">
            <w:pPr>
              <w:spacing w:line="240" w:lineRule="exact"/>
              <w:jc w:val="center"/>
              <w:rPr>
                <w:b/>
                <w:bCs/>
                <w:color w:val="000000"/>
                <w:szCs w:val="28"/>
              </w:rPr>
            </w:pPr>
            <w:r w:rsidRPr="00A50C11">
              <w:rPr>
                <w:rFonts w:eastAsia="Arial Unicode MS" w:cs="Mangal"/>
                <w:b/>
                <w:bCs/>
                <w:kern w:val="3"/>
                <w:szCs w:val="28"/>
                <w:lang w:eastAsia="zh-CN" w:bidi="hi-IN"/>
              </w:rPr>
              <w:t>Об утверждении актуализированной схемы теплоснабжения</w:t>
            </w:r>
            <w:r w:rsidRPr="00A50C11">
              <w:rPr>
                <w:b/>
                <w:bCs/>
                <w:color w:val="000000"/>
                <w:szCs w:val="28"/>
              </w:rPr>
              <w:t xml:space="preserve"> </w:t>
            </w:r>
          </w:p>
          <w:p w:rsidR="00487519" w:rsidRPr="00771A96" w:rsidRDefault="00A93751" w:rsidP="00A50C11">
            <w:pPr>
              <w:spacing w:line="240" w:lineRule="exact"/>
              <w:jc w:val="center"/>
              <w:rPr>
                <w:b/>
              </w:rPr>
            </w:pPr>
            <w:proofErr w:type="spellStart"/>
            <w:r>
              <w:rPr>
                <w:b/>
                <w:bCs/>
                <w:color w:val="000000"/>
                <w:szCs w:val="28"/>
              </w:rPr>
              <w:t>Полновского</w:t>
            </w:r>
            <w:proofErr w:type="spellEnd"/>
            <w:r w:rsidR="00A50C11" w:rsidRPr="00A50C11">
              <w:rPr>
                <w:b/>
                <w:bCs/>
                <w:color w:val="000000"/>
                <w:szCs w:val="28"/>
              </w:rPr>
              <w:t xml:space="preserve"> сельского поселения</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D08E9" w:rsidRDefault="009D08E9" w:rsidP="009D08E9">
      <w:pPr>
        <w:suppressAutoHyphens/>
        <w:spacing w:line="360" w:lineRule="atLeast"/>
        <w:ind w:firstLine="709"/>
        <w:jc w:val="both"/>
        <w:rPr>
          <w:lang w:eastAsia="zh-CN"/>
        </w:rPr>
      </w:pPr>
    </w:p>
    <w:p w:rsidR="00A50C11" w:rsidRPr="00A50C11" w:rsidRDefault="00A50C11" w:rsidP="00A50C11">
      <w:pPr>
        <w:tabs>
          <w:tab w:val="left" w:pos="567"/>
        </w:tabs>
        <w:spacing w:line="360" w:lineRule="atLeast"/>
        <w:ind w:firstLine="567"/>
        <w:jc w:val="both"/>
        <w:rPr>
          <w:szCs w:val="28"/>
        </w:rPr>
      </w:pPr>
      <w:r w:rsidRPr="00A50C11">
        <w:rPr>
          <w:rFonts w:eastAsia="Arial Unicode MS" w:cs="Mangal"/>
          <w:kern w:val="3"/>
          <w:szCs w:val="28"/>
          <w:lang w:eastAsia="zh-CN" w:bidi="hi-IN"/>
        </w:rPr>
        <w:t>В соответствии с Федеральным законом от 27 и</w:t>
      </w:r>
      <w:r>
        <w:rPr>
          <w:rFonts w:eastAsia="Arial Unicode MS" w:cs="Mangal"/>
          <w:kern w:val="3"/>
          <w:szCs w:val="28"/>
          <w:lang w:eastAsia="zh-CN" w:bidi="hi-IN"/>
        </w:rPr>
        <w:t xml:space="preserve">юля 2010 года </w:t>
      </w:r>
      <w:r w:rsidRPr="00A50C11">
        <w:rPr>
          <w:rFonts w:eastAsia="Arial Unicode MS" w:cs="Mangal"/>
          <w:kern w:val="3"/>
          <w:szCs w:val="28"/>
          <w:lang w:eastAsia="zh-CN" w:bidi="hi-IN"/>
        </w:rPr>
        <w:t>№ 190-ФЗ «О теплоснабжении», постановлением Правительства Российской Федерации от 22 февраля 2012 года № 154 «О требованиях к</w:t>
      </w:r>
      <w:r>
        <w:rPr>
          <w:rFonts w:eastAsia="Arial Unicode MS" w:cs="Mangal"/>
          <w:kern w:val="3"/>
          <w:szCs w:val="28"/>
          <w:lang w:eastAsia="zh-CN" w:bidi="hi-IN"/>
        </w:rPr>
        <w:t xml:space="preserve"> схемам теплоснабжения, </w:t>
      </w:r>
      <w:r w:rsidRPr="00A50C11">
        <w:rPr>
          <w:rFonts w:eastAsia="Arial Unicode MS" w:cs="Mangal"/>
          <w:spacing w:val="-2"/>
          <w:kern w:val="3"/>
          <w:szCs w:val="28"/>
          <w:lang w:eastAsia="zh-CN" w:bidi="hi-IN"/>
        </w:rPr>
        <w:t>порядку их разработки и утверждения», Уставом Демянского муниципального</w:t>
      </w:r>
      <w:r w:rsidRPr="00A50C11">
        <w:rPr>
          <w:rFonts w:eastAsia="Arial Unicode MS" w:cs="Mangal"/>
          <w:kern w:val="3"/>
          <w:szCs w:val="28"/>
          <w:lang w:eastAsia="zh-CN" w:bidi="hi-IN"/>
        </w:rPr>
        <w:t xml:space="preserve"> района</w:t>
      </w:r>
      <w:r w:rsidRPr="00A50C11">
        <w:rPr>
          <w:szCs w:val="28"/>
        </w:rPr>
        <w:t xml:space="preserve"> Администрация Демянского муниципального района</w:t>
      </w:r>
    </w:p>
    <w:p w:rsidR="00A50C11" w:rsidRPr="00A50C11" w:rsidRDefault="00A50C11" w:rsidP="00A50C11">
      <w:pPr>
        <w:tabs>
          <w:tab w:val="left" w:pos="567"/>
        </w:tabs>
        <w:spacing w:line="360" w:lineRule="atLeast"/>
        <w:jc w:val="both"/>
        <w:rPr>
          <w:b/>
          <w:szCs w:val="28"/>
        </w:rPr>
      </w:pPr>
      <w:r w:rsidRPr="00A50C11">
        <w:rPr>
          <w:b/>
          <w:szCs w:val="28"/>
        </w:rPr>
        <w:t>ПОСТАНОВЛЯЕТ:</w:t>
      </w:r>
    </w:p>
    <w:p w:rsidR="00A50C11" w:rsidRP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rFonts w:eastAsia="Arial Unicode MS" w:cs="Mangal"/>
          <w:kern w:val="3"/>
          <w:szCs w:val="28"/>
          <w:lang w:eastAsia="zh-CN" w:bidi="hi-IN"/>
        </w:rPr>
        <w:t xml:space="preserve">1. Утвердить </w:t>
      </w:r>
      <w:r>
        <w:rPr>
          <w:rFonts w:eastAsia="Arial Unicode MS" w:cs="Mangal"/>
          <w:kern w:val="3"/>
          <w:szCs w:val="28"/>
          <w:lang w:eastAsia="zh-CN" w:bidi="hi-IN"/>
        </w:rPr>
        <w:t xml:space="preserve">прилагаемую </w:t>
      </w:r>
      <w:r w:rsidRPr="00A50C11">
        <w:rPr>
          <w:rFonts w:eastAsia="Arial Unicode MS" w:cs="Mangal"/>
          <w:kern w:val="3"/>
          <w:szCs w:val="28"/>
          <w:lang w:eastAsia="zh-CN" w:bidi="hi-IN"/>
        </w:rPr>
        <w:t xml:space="preserve">актуализированную схему теплоснабжения </w:t>
      </w:r>
      <w:proofErr w:type="spellStart"/>
      <w:r w:rsidR="008451CF">
        <w:rPr>
          <w:rFonts w:eastAsia="Arial Unicode MS" w:cs="Mangal"/>
          <w:kern w:val="3"/>
          <w:szCs w:val="28"/>
          <w:lang w:eastAsia="zh-CN" w:bidi="hi-IN"/>
        </w:rPr>
        <w:t>Полновского</w:t>
      </w:r>
      <w:proofErr w:type="spellEnd"/>
      <w:r w:rsidRPr="00A50C11">
        <w:rPr>
          <w:rFonts w:eastAsia="Arial Unicode MS" w:cs="Mangal"/>
          <w:kern w:val="3"/>
          <w:szCs w:val="28"/>
          <w:lang w:eastAsia="zh-CN" w:bidi="hi-IN"/>
        </w:rPr>
        <w:t xml:space="preserve"> сельского поселения.</w:t>
      </w:r>
    </w:p>
    <w:p w:rsid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rFonts w:eastAsia="Arial Unicode MS" w:cs="Mangal"/>
          <w:kern w:val="3"/>
          <w:szCs w:val="28"/>
          <w:lang w:eastAsia="zh-CN" w:bidi="hi-IN"/>
        </w:rPr>
        <w:t xml:space="preserve">2. </w:t>
      </w:r>
      <w:proofErr w:type="gramStart"/>
      <w:r w:rsidRPr="00A50C11">
        <w:rPr>
          <w:rFonts w:eastAsia="Arial Unicode MS" w:cs="Mangal"/>
          <w:kern w:val="3"/>
          <w:szCs w:val="28"/>
          <w:lang w:eastAsia="zh-CN" w:bidi="hi-IN"/>
        </w:rPr>
        <w:t>Разместить</w:t>
      </w:r>
      <w:proofErr w:type="gramEnd"/>
      <w:r w:rsidRPr="00A50C11">
        <w:rPr>
          <w:rFonts w:eastAsia="Arial Unicode MS" w:cs="Mangal"/>
          <w:kern w:val="3"/>
          <w:szCs w:val="28"/>
          <w:lang w:eastAsia="zh-CN" w:bidi="hi-IN"/>
        </w:rPr>
        <w:t xml:space="preserve"> актуализированную схему теплоснабжения </w:t>
      </w:r>
      <w:proofErr w:type="spellStart"/>
      <w:r w:rsidR="008451CF">
        <w:rPr>
          <w:rFonts w:eastAsia="Arial Unicode MS" w:cs="Mangal"/>
          <w:kern w:val="3"/>
          <w:szCs w:val="28"/>
          <w:lang w:eastAsia="zh-CN" w:bidi="hi-IN"/>
        </w:rPr>
        <w:t>Полновского</w:t>
      </w:r>
      <w:proofErr w:type="spellEnd"/>
      <w:r w:rsidRPr="00A50C11">
        <w:rPr>
          <w:rFonts w:eastAsia="Arial Unicode MS" w:cs="Mangal"/>
          <w:kern w:val="3"/>
          <w:szCs w:val="28"/>
          <w:lang w:eastAsia="zh-CN" w:bidi="hi-IN"/>
        </w:rPr>
        <w:t xml:space="preserve"> сельского поселения на официальном сайте Администрации Демянского муниципального района, за исключением сведений, составляющих государственную тайну.</w:t>
      </w:r>
    </w:p>
    <w:p w:rsidR="00A50C11" w:rsidRP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szCs w:val="28"/>
        </w:rPr>
        <w:t>3.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A30266" w:rsidP="00456A04">
      <w:pPr>
        <w:spacing w:line="360" w:lineRule="atLeast"/>
        <w:rPr>
          <w:szCs w:val="28"/>
        </w:rPr>
      </w:pPr>
      <w:r>
        <w:rPr>
          <w:b/>
          <w:szCs w:val="28"/>
        </w:rPr>
        <w:t>Глава района</w:t>
      </w:r>
      <w:r w:rsidR="00F235AF">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A0341E" w:rsidRDefault="00A0341E" w:rsidP="00456A04">
      <w:pPr>
        <w:spacing w:line="360" w:lineRule="atLeast"/>
        <w:rPr>
          <w:szCs w:val="28"/>
        </w:rPr>
      </w:pPr>
    </w:p>
    <w:p w:rsidR="00A50C11" w:rsidRDefault="00A0341E" w:rsidP="00F57ED8">
      <w:pPr>
        <w:spacing w:line="360" w:lineRule="atLeast"/>
        <w:rPr>
          <w:szCs w:val="28"/>
        </w:rPr>
        <w:sectPr w:rsidR="00A50C11" w:rsidSect="00A50C11">
          <w:headerReference w:type="default" r:id="rId10"/>
          <w:headerReference w:type="first" r:id="rId11"/>
          <w:footerReference w:type="first" r:id="rId12"/>
          <w:pgSz w:w="11906" w:h="16838"/>
          <w:pgMar w:top="1134" w:right="567" w:bottom="1134" w:left="1985" w:header="680" w:footer="680" w:gutter="0"/>
          <w:cols w:space="708"/>
          <w:titlePg/>
          <w:docGrid w:linePitch="381"/>
        </w:sectPr>
      </w:pPr>
      <w:r>
        <w:rPr>
          <w:szCs w:val="28"/>
        </w:rPr>
        <w:t xml:space="preserve">                                  </w:t>
      </w:r>
      <w:bookmarkStart w:id="2" w:name="штамп"/>
      <w:bookmarkEnd w:id="2"/>
    </w:p>
    <w:tbl>
      <w:tblPr>
        <w:tblW w:w="9356" w:type="dxa"/>
        <w:tblInd w:w="108" w:type="dxa"/>
        <w:tblLook w:val="04A0" w:firstRow="1" w:lastRow="0" w:firstColumn="1" w:lastColumn="0" w:noHBand="0" w:noVBand="1"/>
      </w:tblPr>
      <w:tblGrid>
        <w:gridCol w:w="4962"/>
        <w:gridCol w:w="4394"/>
      </w:tblGrid>
      <w:tr w:rsidR="00771A96" w:rsidRPr="00327852" w:rsidTr="00A50C11">
        <w:tc>
          <w:tcPr>
            <w:tcW w:w="4962" w:type="dxa"/>
            <w:shd w:val="clear" w:color="auto" w:fill="auto"/>
          </w:tcPr>
          <w:p w:rsidR="00771A96" w:rsidRPr="00327852" w:rsidRDefault="00771A96" w:rsidP="00A50C11">
            <w:pPr>
              <w:spacing w:line="360" w:lineRule="atLeast"/>
              <w:rPr>
                <w:szCs w:val="28"/>
              </w:rPr>
            </w:pPr>
          </w:p>
        </w:tc>
        <w:tc>
          <w:tcPr>
            <w:tcW w:w="4394" w:type="dxa"/>
            <w:shd w:val="clear" w:color="auto" w:fill="auto"/>
          </w:tcPr>
          <w:p w:rsidR="00771A96" w:rsidRPr="00327852" w:rsidRDefault="00771A96" w:rsidP="00A50C11">
            <w:pPr>
              <w:spacing w:line="360" w:lineRule="atLeast"/>
              <w:jc w:val="center"/>
              <w:rPr>
                <w:szCs w:val="28"/>
              </w:rPr>
            </w:pPr>
            <w:r w:rsidRPr="00327852">
              <w:rPr>
                <w:szCs w:val="28"/>
              </w:rPr>
              <w:t>УТВЕРЖДЕН</w:t>
            </w:r>
            <w:r w:rsidR="00553C06">
              <w:rPr>
                <w:szCs w:val="28"/>
              </w:rPr>
              <w:t>А</w:t>
            </w:r>
          </w:p>
          <w:p w:rsidR="00771A96" w:rsidRPr="00327852" w:rsidRDefault="00771A96" w:rsidP="00A50C11">
            <w:pPr>
              <w:spacing w:before="120" w:line="240" w:lineRule="exact"/>
              <w:rPr>
                <w:szCs w:val="28"/>
              </w:rPr>
            </w:pPr>
            <w:r w:rsidRPr="00327852">
              <w:rPr>
                <w:szCs w:val="28"/>
              </w:rPr>
              <w:t>постановлением Администрации</w:t>
            </w:r>
          </w:p>
          <w:p w:rsidR="00771A96" w:rsidRPr="00327852" w:rsidRDefault="00CD6BE5" w:rsidP="00EF1FC3">
            <w:pPr>
              <w:spacing w:line="240" w:lineRule="exact"/>
              <w:rPr>
                <w:szCs w:val="28"/>
              </w:rPr>
            </w:pPr>
            <w:r>
              <w:rPr>
                <w:szCs w:val="28"/>
              </w:rPr>
              <w:t>района от</w:t>
            </w:r>
            <w:r w:rsidR="00EF1FC3">
              <w:rPr>
                <w:szCs w:val="28"/>
              </w:rPr>
              <w:t xml:space="preserve"> </w:t>
            </w:r>
            <w:bookmarkStart w:id="3" w:name="дата2"/>
            <w:bookmarkEnd w:id="3"/>
            <w:r w:rsidR="00F235AF">
              <w:rPr>
                <w:szCs w:val="28"/>
              </w:rPr>
              <w:t>18.04.2022</w:t>
            </w:r>
            <w:r w:rsidR="00EF1FC3">
              <w:rPr>
                <w:szCs w:val="28"/>
              </w:rPr>
              <w:t xml:space="preserve"> </w:t>
            </w:r>
            <w:r w:rsidR="00771A96">
              <w:rPr>
                <w:szCs w:val="28"/>
              </w:rPr>
              <w:t>№</w:t>
            </w:r>
            <w:r w:rsidR="00F235AF">
              <w:rPr>
                <w:szCs w:val="28"/>
              </w:rPr>
              <w:t xml:space="preserve"> 385</w:t>
            </w:r>
            <w:r w:rsidR="00EF1FC3">
              <w:rPr>
                <w:szCs w:val="28"/>
              </w:rPr>
              <w:t xml:space="preserve"> </w:t>
            </w:r>
            <w:bookmarkStart w:id="4" w:name="номер2"/>
            <w:bookmarkEnd w:id="4"/>
            <w:r>
              <w:rPr>
                <w:szCs w:val="28"/>
              </w:rPr>
              <w:t xml:space="preserve"> </w:t>
            </w:r>
          </w:p>
        </w:tc>
      </w:tr>
    </w:tbl>
    <w:p w:rsidR="00771A96" w:rsidRDefault="00771A96" w:rsidP="00F57ED8">
      <w:pPr>
        <w:spacing w:line="360" w:lineRule="atLeast"/>
        <w:rPr>
          <w:szCs w:val="28"/>
        </w:rPr>
      </w:pPr>
    </w:p>
    <w:p w:rsidR="008451CF" w:rsidRPr="008451CF" w:rsidRDefault="008451CF" w:rsidP="008451CF">
      <w:pPr>
        <w:tabs>
          <w:tab w:val="center" w:pos="4890"/>
          <w:tab w:val="left" w:pos="8325"/>
        </w:tabs>
        <w:spacing w:line="240" w:lineRule="exact"/>
        <w:jc w:val="center"/>
        <w:rPr>
          <w:rFonts w:eastAsiaTheme="minorHAnsi"/>
          <w:b/>
          <w:szCs w:val="28"/>
          <w:lang w:eastAsia="en-US"/>
        </w:rPr>
      </w:pPr>
      <w:r w:rsidRPr="008451CF">
        <w:rPr>
          <w:rFonts w:eastAsiaTheme="minorHAnsi"/>
          <w:b/>
          <w:szCs w:val="28"/>
          <w:lang w:eastAsia="en-US"/>
        </w:rPr>
        <w:t>Актуализированная схема теплоснабжения</w:t>
      </w:r>
    </w:p>
    <w:p w:rsidR="008451CF" w:rsidRPr="008451CF" w:rsidRDefault="008451CF" w:rsidP="008451CF">
      <w:pPr>
        <w:tabs>
          <w:tab w:val="center" w:pos="4890"/>
          <w:tab w:val="left" w:pos="8325"/>
        </w:tabs>
        <w:spacing w:line="240" w:lineRule="exact"/>
        <w:jc w:val="center"/>
        <w:rPr>
          <w:rFonts w:eastAsiaTheme="minorHAnsi"/>
          <w:b/>
          <w:szCs w:val="28"/>
          <w:lang w:eastAsia="en-US"/>
        </w:rPr>
      </w:pPr>
      <w:proofErr w:type="spellStart"/>
      <w:r w:rsidRPr="008451CF">
        <w:rPr>
          <w:rFonts w:eastAsiaTheme="minorHAnsi"/>
          <w:b/>
          <w:szCs w:val="28"/>
          <w:lang w:eastAsia="en-US"/>
        </w:rPr>
        <w:t>Полновского</w:t>
      </w:r>
      <w:proofErr w:type="spellEnd"/>
      <w:r w:rsidRPr="008451CF">
        <w:rPr>
          <w:rFonts w:eastAsiaTheme="minorHAnsi"/>
          <w:b/>
          <w:szCs w:val="28"/>
          <w:lang w:eastAsia="en-US"/>
        </w:rPr>
        <w:t xml:space="preserve"> сельского поселения</w:t>
      </w:r>
    </w:p>
    <w:p w:rsidR="008451CF" w:rsidRPr="008451CF" w:rsidRDefault="008451CF" w:rsidP="008451CF">
      <w:pPr>
        <w:tabs>
          <w:tab w:val="center" w:pos="4890"/>
          <w:tab w:val="left" w:pos="8325"/>
        </w:tabs>
        <w:spacing w:line="240" w:lineRule="exact"/>
        <w:jc w:val="center"/>
        <w:rPr>
          <w:rFonts w:eastAsiaTheme="minorHAnsi"/>
          <w:b/>
          <w:szCs w:val="28"/>
          <w:lang w:eastAsia="en-US"/>
        </w:rPr>
      </w:pPr>
    </w:p>
    <w:p w:rsidR="008451CF" w:rsidRPr="008451CF" w:rsidRDefault="008451CF" w:rsidP="008451CF">
      <w:pPr>
        <w:keepNext/>
        <w:keepLines/>
        <w:spacing w:line="240" w:lineRule="exact"/>
        <w:jc w:val="center"/>
        <w:outlineLvl w:val="1"/>
        <w:rPr>
          <w:rFonts w:eastAsiaTheme="majorEastAsia"/>
          <w:b/>
          <w:spacing w:val="1"/>
          <w:szCs w:val="28"/>
          <w:lang w:eastAsia="en-US"/>
        </w:rPr>
      </w:pPr>
      <w:r w:rsidRPr="008451CF">
        <w:rPr>
          <w:rFonts w:eastAsiaTheme="majorEastAsia"/>
          <w:b/>
          <w:spacing w:val="1"/>
          <w:szCs w:val="28"/>
          <w:lang w:eastAsia="en-US"/>
        </w:rPr>
        <w:t>Общие положения</w:t>
      </w:r>
    </w:p>
    <w:p w:rsidR="008451CF" w:rsidRDefault="008451CF" w:rsidP="008451CF">
      <w:pPr>
        <w:spacing w:line="360" w:lineRule="atLeast"/>
        <w:ind w:firstLine="709"/>
        <w:jc w:val="both"/>
        <w:rPr>
          <w:rFonts w:eastAsiaTheme="minorHAnsi"/>
          <w:bCs/>
          <w:szCs w:val="28"/>
          <w:lang w:eastAsia="en-US"/>
        </w:rPr>
      </w:pPr>
    </w:p>
    <w:p w:rsidR="008451CF" w:rsidRPr="008451CF" w:rsidRDefault="008451CF" w:rsidP="008451CF">
      <w:pPr>
        <w:spacing w:line="360" w:lineRule="atLeast"/>
        <w:ind w:firstLine="709"/>
        <w:jc w:val="both"/>
        <w:rPr>
          <w:rFonts w:eastAsiaTheme="minorHAnsi"/>
          <w:szCs w:val="28"/>
          <w:lang w:eastAsia="en-US"/>
        </w:rPr>
      </w:pPr>
      <w:r w:rsidRPr="008451CF">
        <w:rPr>
          <w:rFonts w:eastAsiaTheme="minorHAnsi"/>
          <w:bCs/>
          <w:szCs w:val="28"/>
          <w:lang w:eastAsia="en-US"/>
        </w:rPr>
        <w:t>Схема</w:t>
      </w:r>
      <w:r w:rsidRPr="008451CF">
        <w:rPr>
          <w:rFonts w:eastAsiaTheme="minorHAnsi"/>
          <w:b/>
          <w:bCs/>
          <w:szCs w:val="28"/>
          <w:lang w:eastAsia="en-US"/>
        </w:rPr>
        <w:t xml:space="preserve"> </w:t>
      </w:r>
      <w:r w:rsidRPr="008451CF">
        <w:rPr>
          <w:rFonts w:eastAsiaTheme="minorHAnsi"/>
          <w:bCs/>
          <w:szCs w:val="28"/>
          <w:lang w:eastAsia="en-US"/>
        </w:rPr>
        <w:t>теплоснабжения</w:t>
      </w:r>
      <w:r w:rsidRPr="008451CF">
        <w:rPr>
          <w:rFonts w:eastAsiaTheme="minorHAnsi"/>
          <w:szCs w:val="28"/>
          <w:lang w:eastAsia="en-US"/>
        </w:rPr>
        <w:t xml:space="preserve"> </w:t>
      </w:r>
      <w:hyperlink r:id="rId13" w:tooltip="Поселение" w:history="1">
        <w:r w:rsidRPr="008451CF">
          <w:rPr>
            <w:rFonts w:eastAsiaTheme="minorHAnsi"/>
            <w:szCs w:val="28"/>
            <w:lang w:eastAsia="en-US"/>
          </w:rPr>
          <w:t>поселения</w:t>
        </w:r>
      </w:hyperlink>
      <w:r>
        <w:rPr>
          <w:rFonts w:eastAsiaTheme="minorHAnsi"/>
          <w:szCs w:val="28"/>
          <w:lang w:eastAsia="en-US"/>
        </w:rPr>
        <w:t xml:space="preserve"> – </w:t>
      </w:r>
      <w:r w:rsidRPr="008451CF">
        <w:rPr>
          <w:rFonts w:eastAsiaTheme="minorHAnsi"/>
          <w:szCs w:val="28"/>
          <w:lang w:eastAsia="en-US"/>
        </w:rPr>
        <w:t xml:space="preserve">документ, содержащий материалы по обоснованию эффективного и безопасного функционирования системы </w:t>
      </w:r>
      <w:hyperlink r:id="rId14" w:tooltip="Теплоснабжение" w:history="1">
        <w:r w:rsidRPr="008451CF">
          <w:rPr>
            <w:rFonts w:eastAsiaTheme="minorHAnsi"/>
            <w:szCs w:val="28"/>
            <w:lang w:eastAsia="en-US"/>
          </w:rPr>
          <w:t>теплоснабжения</w:t>
        </w:r>
      </w:hyperlink>
      <w:r w:rsidRPr="008451CF">
        <w:rPr>
          <w:rFonts w:eastAsiaTheme="minorHAnsi"/>
          <w:szCs w:val="28"/>
          <w:lang w:eastAsia="en-US"/>
        </w:rPr>
        <w:t xml:space="preserve">, ее развития с учетом правового регулирования в области </w:t>
      </w:r>
      <w:hyperlink r:id="rId15" w:tooltip="Энергосбережение" w:history="1">
        <w:r w:rsidRPr="008451CF">
          <w:rPr>
            <w:rFonts w:eastAsiaTheme="minorHAnsi"/>
            <w:szCs w:val="28"/>
            <w:lang w:eastAsia="en-US"/>
          </w:rPr>
          <w:t>энергосбережения и повышения энергетической эффективности</w:t>
        </w:r>
      </w:hyperlink>
    </w:p>
    <w:p w:rsidR="008451CF" w:rsidRPr="008451CF" w:rsidRDefault="008451CF" w:rsidP="008451CF">
      <w:pPr>
        <w:spacing w:line="360" w:lineRule="atLeast"/>
        <w:ind w:firstLine="709"/>
        <w:jc w:val="both"/>
        <w:rPr>
          <w:rFonts w:eastAsiaTheme="minorHAnsi"/>
          <w:szCs w:val="28"/>
          <w:lang w:eastAsia="en-US"/>
        </w:rPr>
      </w:pPr>
      <w:r w:rsidRPr="008451CF">
        <w:rPr>
          <w:rFonts w:eastAsiaTheme="minorHAnsi"/>
          <w:szCs w:val="28"/>
          <w:lang w:eastAsia="en-US"/>
        </w:rPr>
        <w:t xml:space="preserve">Единая теплоснабжающая организация определяется схемой теплоснабжения. </w:t>
      </w:r>
    </w:p>
    <w:p w:rsidR="008451CF" w:rsidRPr="008451CF" w:rsidRDefault="008451CF" w:rsidP="008451CF">
      <w:pPr>
        <w:spacing w:line="360" w:lineRule="atLeast"/>
        <w:ind w:firstLine="709"/>
        <w:jc w:val="both"/>
        <w:rPr>
          <w:rFonts w:eastAsiaTheme="minorHAnsi"/>
          <w:szCs w:val="28"/>
          <w:lang w:eastAsia="en-US"/>
        </w:rPr>
      </w:pPr>
      <w:r w:rsidRPr="008451CF">
        <w:rPr>
          <w:rFonts w:eastAsiaTheme="minorHAnsi"/>
          <w:szCs w:val="28"/>
          <w:lang w:eastAsia="en-US"/>
        </w:rPr>
        <w:t xml:space="preserve">Мероприятия по развитию системы теплоснабжения, предусмотренные настоящей схемой, включаются в </w:t>
      </w:r>
      <w:hyperlink r:id="rId16" w:tooltip="Инвестиции" w:history="1">
        <w:r w:rsidRPr="008451CF">
          <w:rPr>
            <w:rFonts w:eastAsiaTheme="minorHAnsi"/>
            <w:szCs w:val="28"/>
            <w:lang w:eastAsia="en-US"/>
          </w:rPr>
          <w:t>инвестиционную программу</w:t>
        </w:r>
      </w:hyperlink>
      <w:r w:rsidRPr="008451CF">
        <w:rPr>
          <w:rFonts w:eastAsiaTheme="minorHAnsi"/>
          <w:szCs w:val="28"/>
          <w:lang w:eastAsia="en-US"/>
        </w:rPr>
        <w:t xml:space="preserve"> теплоснабжающей организации и, как следствие, могут быть включены в соответствующий </w:t>
      </w:r>
      <w:hyperlink r:id="rId17" w:tooltip="Тариф" w:history="1">
        <w:r w:rsidRPr="008451CF">
          <w:rPr>
            <w:rFonts w:eastAsiaTheme="minorHAnsi"/>
            <w:szCs w:val="28"/>
            <w:lang w:eastAsia="en-US"/>
          </w:rPr>
          <w:t>тариф</w:t>
        </w:r>
      </w:hyperlink>
      <w:r w:rsidRPr="008451CF">
        <w:rPr>
          <w:rFonts w:eastAsiaTheme="minorHAnsi"/>
          <w:szCs w:val="28"/>
          <w:lang w:eastAsia="en-US"/>
        </w:rPr>
        <w:t xml:space="preserve"> организации </w:t>
      </w:r>
      <w:hyperlink r:id="rId18" w:tooltip="Коммунальное хозяйство" w:history="1">
        <w:r w:rsidRPr="008451CF">
          <w:rPr>
            <w:rFonts w:eastAsiaTheme="minorHAnsi"/>
            <w:szCs w:val="28"/>
            <w:lang w:eastAsia="en-US"/>
          </w:rPr>
          <w:t>коммунального комплекса</w:t>
        </w:r>
      </w:hyperlink>
      <w:r w:rsidRPr="008451CF">
        <w:rPr>
          <w:rFonts w:eastAsiaTheme="minorHAnsi"/>
          <w:szCs w:val="28"/>
          <w:lang w:eastAsia="en-US"/>
        </w:rPr>
        <w:t xml:space="preserve">. </w:t>
      </w:r>
    </w:p>
    <w:p w:rsidR="008451CF" w:rsidRPr="008451CF" w:rsidRDefault="008451CF" w:rsidP="008451CF">
      <w:pPr>
        <w:spacing w:line="360" w:lineRule="atLeast"/>
        <w:ind w:firstLine="709"/>
        <w:jc w:val="both"/>
        <w:rPr>
          <w:rFonts w:eastAsiaTheme="minorHAnsi"/>
          <w:spacing w:val="1"/>
          <w:szCs w:val="28"/>
          <w:lang w:eastAsia="en-US"/>
        </w:rPr>
      </w:pPr>
      <w:bookmarkStart w:id="5" w:name="_Toc506456194"/>
      <w:r w:rsidRPr="008451CF">
        <w:rPr>
          <w:rFonts w:eastAsiaTheme="minorHAnsi"/>
          <w:bCs/>
          <w:szCs w:val="28"/>
          <w:lang w:eastAsia="en-US"/>
        </w:rPr>
        <w:t>Основные цели и задачи схемы теплоснабжения</w:t>
      </w:r>
      <w:bookmarkEnd w:id="5"/>
      <w:r w:rsidRPr="008451CF">
        <w:rPr>
          <w:rFonts w:eastAsiaTheme="minorHAnsi"/>
          <w:spacing w:val="1"/>
          <w:szCs w:val="28"/>
          <w:lang w:eastAsia="en-US"/>
        </w:rPr>
        <w:t>:</w:t>
      </w:r>
    </w:p>
    <w:p w:rsid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обеспечение безопасности и надежности теплоснабжения потребителей в соответствии с требованиями технических регламентов;</w:t>
      </w:r>
    </w:p>
    <w:p w:rsid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соблюдение баланса экономических интересов теплоснабжающих организаций и потребителей;</w:t>
      </w:r>
    </w:p>
    <w:p w:rsid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минимизации затрат на теплоснабжение в расчете на каждого потребителя в долгосрочной перспективе;</w:t>
      </w:r>
    </w:p>
    <w:p w:rsid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минимизации вредного воздействия на окружающую среду;</w:t>
      </w:r>
    </w:p>
    <w:p w:rsid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обеспечение не дискриминационных и стабильных условий осуществления предпринимательской деятельности в сфере теплоснабжения;</w:t>
      </w:r>
    </w:p>
    <w:p w:rsid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согласованности схемы теплоснабжения с иными программами развития сетей инженерно-технического обеспечения, а также с программой газификации;</w:t>
      </w:r>
    </w:p>
    <w:p w:rsidR="008451CF" w:rsidRPr="008451CF" w:rsidRDefault="008451CF" w:rsidP="008451CF">
      <w:pPr>
        <w:spacing w:line="360" w:lineRule="atLeast"/>
        <w:ind w:firstLine="709"/>
        <w:jc w:val="both"/>
        <w:rPr>
          <w:rFonts w:eastAsiaTheme="minorHAnsi"/>
          <w:b/>
          <w:spacing w:val="1"/>
          <w:szCs w:val="28"/>
          <w:lang w:eastAsia="en-US"/>
        </w:rPr>
      </w:pPr>
      <w:r w:rsidRPr="008451CF">
        <w:rPr>
          <w:rFonts w:eastAsiaTheme="minorHAnsi"/>
          <w:szCs w:val="28"/>
          <w:lang w:eastAsia="en-US"/>
        </w:rPr>
        <w:t xml:space="preserve">обеспечение экономически обоснованной доходности текущей деятельности теплоснабжающих организаций и используемого при </w:t>
      </w:r>
      <w:r w:rsidRPr="008451CF">
        <w:rPr>
          <w:rFonts w:eastAsiaTheme="minorHAnsi"/>
          <w:szCs w:val="28"/>
          <w:lang w:eastAsia="en-US"/>
        </w:rPr>
        <w:lastRenderedPageBreak/>
        <w:t>осуществлении регулируемых видов деятельности в сфере теплоснабжения инвестированного капитала.</w:t>
      </w:r>
    </w:p>
    <w:p w:rsidR="008451CF" w:rsidRPr="008451CF" w:rsidRDefault="008451CF" w:rsidP="00FC3F95">
      <w:pPr>
        <w:spacing w:line="360" w:lineRule="atLeast"/>
        <w:jc w:val="center"/>
        <w:rPr>
          <w:rFonts w:eastAsiaTheme="minorHAnsi"/>
          <w:b/>
          <w:szCs w:val="28"/>
          <w:lang w:eastAsia="en-US"/>
        </w:rPr>
      </w:pPr>
      <w:r w:rsidRPr="008451CF">
        <w:rPr>
          <w:rFonts w:eastAsiaTheme="minorHAnsi"/>
          <w:b/>
          <w:szCs w:val="28"/>
          <w:lang w:eastAsia="en-US"/>
        </w:rPr>
        <w:t>Общие сведения о поселении</w:t>
      </w:r>
    </w:p>
    <w:p w:rsidR="008451CF" w:rsidRPr="008451CF" w:rsidRDefault="008451CF" w:rsidP="008451CF">
      <w:pPr>
        <w:spacing w:line="360" w:lineRule="atLeast"/>
        <w:ind w:firstLine="709"/>
        <w:jc w:val="both"/>
        <w:rPr>
          <w:rFonts w:eastAsiaTheme="minorHAnsi"/>
          <w:szCs w:val="28"/>
          <w:lang w:eastAsia="en-US"/>
        </w:rPr>
      </w:pPr>
      <w:proofErr w:type="spellStart"/>
      <w:r w:rsidRPr="008451CF">
        <w:rPr>
          <w:rFonts w:eastAsiaTheme="minorHAnsi"/>
          <w:szCs w:val="28"/>
          <w:lang w:eastAsia="en-US"/>
        </w:rPr>
        <w:t>Полновское</w:t>
      </w:r>
      <w:proofErr w:type="spellEnd"/>
      <w:r w:rsidRPr="008451CF">
        <w:rPr>
          <w:rFonts w:eastAsiaTheme="minorHAnsi"/>
          <w:szCs w:val="28"/>
          <w:lang w:eastAsia="en-US"/>
        </w:rPr>
        <w:t xml:space="preserve"> сельское поселение входит в состав Демянского  муниципального района и является одним из 7 аналогичных административно-территориальных муниципальных образований (сельских поселений) и одного городского поселения. Административный центр — село </w:t>
      </w:r>
      <w:proofErr w:type="spellStart"/>
      <w:r w:rsidR="00D43B5B">
        <w:fldChar w:fldCharType="begin"/>
      </w:r>
      <w:r w:rsidR="00D43B5B">
        <w:instrText xml:space="preserve"> HYPERLINK "https://ru.wikipedia.org/w/index.php?title=%D0%9F%D0%BE%D0%BB%D0%BD%D0%BE%D0%B2%D0%BE&amp;action=edit&amp;redlink=1" \o "Полново (страница отсутствует)" </w:instrText>
      </w:r>
      <w:r w:rsidR="00D43B5B">
        <w:fldChar w:fldCharType="separate"/>
      </w:r>
      <w:r w:rsidRPr="008451CF">
        <w:rPr>
          <w:rFonts w:eastAsiaTheme="minorHAnsi"/>
          <w:szCs w:val="28"/>
          <w:lang w:eastAsia="en-US"/>
        </w:rPr>
        <w:t>Полново</w:t>
      </w:r>
      <w:proofErr w:type="spellEnd"/>
      <w:r w:rsidR="00D43B5B">
        <w:rPr>
          <w:rFonts w:eastAsiaTheme="minorHAnsi"/>
          <w:szCs w:val="28"/>
          <w:lang w:eastAsia="en-US"/>
        </w:rPr>
        <w:fldChar w:fldCharType="end"/>
      </w:r>
      <w:r w:rsidRPr="008451CF">
        <w:rPr>
          <w:rFonts w:eastAsiaTheme="minorHAnsi"/>
          <w:szCs w:val="28"/>
          <w:lang w:eastAsia="en-US"/>
        </w:rPr>
        <w:t>. Численность населения на 01.01.2022 - 633 человека.</w:t>
      </w:r>
    </w:p>
    <w:p w:rsidR="008451CF" w:rsidRPr="008451CF" w:rsidRDefault="008451CF" w:rsidP="008451CF">
      <w:pPr>
        <w:spacing w:line="360" w:lineRule="atLeast"/>
        <w:ind w:firstLine="709"/>
        <w:jc w:val="both"/>
        <w:rPr>
          <w:rFonts w:eastAsiaTheme="minorHAnsi"/>
        </w:rPr>
      </w:pPr>
      <w:proofErr w:type="gramStart"/>
      <w:r w:rsidRPr="008451CF">
        <w:rPr>
          <w:rFonts w:eastAsiaTheme="minorHAnsi"/>
        </w:rPr>
        <w:t>Территория сельского поселения расположена на ю</w:t>
      </w:r>
      <w:r>
        <w:rPr>
          <w:rFonts w:eastAsiaTheme="minorHAnsi"/>
        </w:rPr>
        <w:t>го-востоке Нов-</w:t>
      </w:r>
      <w:r w:rsidRPr="008451CF">
        <w:rPr>
          <w:rFonts w:eastAsiaTheme="minorHAnsi"/>
          <w:spacing w:val="-2"/>
        </w:rPr>
        <w:t>городской области на </w:t>
      </w:r>
      <w:hyperlink r:id="rId19" w:tooltip="Валдайская возвышенность" w:history="1">
        <w:r w:rsidRPr="008451CF">
          <w:rPr>
            <w:rStyle w:val="af3"/>
            <w:rFonts w:eastAsiaTheme="minorHAnsi"/>
            <w:color w:val="auto"/>
            <w:spacing w:val="-2"/>
            <w:u w:val="none"/>
          </w:rPr>
          <w:t>Валдайской возвышенности</w:t>
        </w:r>
      </w:hyperlink>
      <w:r w:rsidRPr="008451CF">
        <w:rPr>
          <w:rFonts w:eastAsiaTheme="minorHAnsi"/>
          <w:spacing w:val="-2"/>
        </w:rPr>
        <w:t> в южной части</w:t>
      </w:r>
      <w:r w:rsidRPr="008451CF">
        <w:rPr>
          <w:rFonts w:eastAsiaTheme="minorHAnsi"/>
        </w:rPr>
        <w:t> </w:t>
      </w:r>
      <w:hyperlink r:id="rId20" w:tooltip="Валдайский национальный парк" w:history="1">
        <w:r w:rsidRPr="008451CF">
          <w:rPr>
            <w:rStyle w:val="af3"/>
            <w:rFonts w:eastAsiaTheme="minorHAnsi"/>
            <w:color w:val="auto"/>
            <w:u w:val="none"/>
          </w:rPr>
          <w:t>Валдайского национального парка</w:t>
        </w:r>
      </w:hyperlink>
      <w:r w:rsidRPr="008451CF">
        <w:rPr>
          <w:rFonts w:eastAsiaTheme="minorHAnsi"/>
        </w:rPr>
        <w:t>, к юго-востоку от </w:t>
      </w:r>
      <w:hyperlink r:id="rId21" w:tooltip="Демянск" w:history="1">
        <w:r w:rsidRPr="008451CF">
          <w:rPr>
            <w:rStyle w:val="af3"/>
            <w:rFonts w:eastAsiaTheme="minorHAnsi"/>
            <w:color w:val="auto"/>
            <w:u w:val="none"/>
          </w:rPr>
          <w:t>Демянска</w:t>
        </w:r>
      </w:hyperlink>
      <w:r w:rsidRPr="008451CF">
        <w:rPr>
          <w:rFonts w:eastAsiaTheme="minorHAnsi"/>
        </w:rPr>
        <w:t xml:space="preserve"> у административной </w:t>
      </w:r>
      <w:proofErr w:type="spellStart"/>
      <w:r w:rsidRPr="008451CF">
        <w:rPr>
          <w:rFonts w:eastAsiaTheme="minorHAnsi"/>
        </w:rPr>
        <w:t>гра</w:t>
      </w:r>
      <w:r>
        <w:rPr>
          <w:rFonts w:eastAsiaTheme="minorHAnsi"/>
        </w:rPr>
        <w:t>-</w:t>
      </w:r>
      <w:r w:rsidRPr="008451CF">
        <w:rPr>
          <w:rFonts w:eastAsiaTheme="minorHAnsi"/>
        </w:rPr>
        <w:t>ницы</w:t>
      </w:r>
      <w:proofErr w:type="spellEnd"/>
      <w:r w:rsidRPr="008451CF">
        <w:rPr>
          <w:rFonts w:eastAsiaTheme="minorHAnsi"/>
        </w:rPr>
        <w:t xml:space="preserve"> с </w:t>
      </w:r>
      <w:hyperlink r:id="rId22" w:tooltip="Тверская область" w:history="1">
        <w:r w:rsidRPr="008451CF">
          <w:rPr>
            <w:rStyle w:val="af3"/>
            <w:rFonts w:eastAsiaTheme="minorHAnsi"/>
            <w:color w:val="auto"/>
            <w:u w:val="none"/>
          </w:rPr>
          <w:t>Тверской областью</w:t>
        </w:r>
      </w:hyperlink>
      <w:r w:rsidRPr="008451CF">
        <w:rPr>
          <w:rFonts w:eastAsiaTheme="minorHAnsi"/>
        </w:rPr>
        <w:t xml:space="preserve">. Территория муниципального образования </w:t>
      </w:r>
      <w:proofErr w:type="spellStart"/>
      <w:r w:rsidRPr="008451CF">
        <w:rPr>
          <w:rFonts w:eastAsiaTheme="minorHAnsi"/>
        </w:rPr>
        <w:t>выхо</w:t>
      </w:r>
      <w:r>
        <w:rPr>
          <w:rFonts w:eastAsiaTheme="minorHAnsi"/>
        </w:rPr>
        <w:t>-</w:t>
      </w:r>
      <w:r w:rsidRPr="008451CF">
        <w:rPr>
          <w:rFonts w:eastAsiaTheme="minorHAnsi"/>
        </w:rPr>
        <w:t>дит</w:t>
      </w:r>
      <w:proofErr w:type="spellEnd"/>
      <w:r w:rsidRPr="008451CF">
        <w:rPr>
          <w:rFonts w:eastAsiaTheme="minorHAnsi"/>
        </w:rPr>
        <w:t xml:space="preserve"> к северному и западному берегам </w:t>
      </w:r>
      <w:proofErr w:type="spellStart"/>
      <w:r w:rsidRPr="008451CF">
        <w:rPr>
          <w:rFonts w:eastAsiaTheme="minorHAnsi"/>
        </w:rPr>
        <w:t>Полновского</w:t>
      </w:r>
      <w:proofErr w:type="spellEnd"/>
      <w:r w:rsidRPr="008451CF">
        <w:rPr>
          <w:rFonts w:eastAsiaTheme="minorHAnsi"/>
        </w:rPr>
        <w:t xml:space="preserve"> плёса озера </w:t>
      </w:r>
      <w:hyperlink r:id="rId23" w:tooltip="Селигер" w:history="1">
        <w:r w:rsidRPr="008451CF">
          <w:rPr>
            <w:rStyle w:val="af3"/>
            <w:rFonts w:eastAsiaTheme="minorHAnsi"/>
            <w:color w:val="auto"/>
            <w:u w:val="none"/>
          </w:rPr>
          <w:t>Селигер</w:t>
        </w:r>
      </w:hyperlink>
      <w:r w:rsidRPr="008451CF">
        <w:rPr>
          <w:rFonts w:eastAsiaTheme="minorHAnsi"/>
        </w:rPr>
        <w:t>.</w:t>
      </w:r>
      <w:proofErr w:type="gramEnd"/>
    </w:p>
    <w:p w:rsidR="008451CF" w:rsidRPr="008451CF" w:rsidRDefault="008C2E29" w:rsidP="008451CF">
      <w:pPr>
        <w:spacing w:line="360" w:lineRule="atLeast"/>
        <w:ind w:firstLine="709"/>
        <w:contextualSpacing/>
        <w:jc w:val="both"/>
        <w:rPr>
          <w:rFonts w:eastAsiaTheme="minorHAnsi"/>
          <w:szCs w:val="28"/>
          <w:lang w:eastAsia="en-US"/>
        </w:rPr>
      </w:pPr>
      <w:r>
        <w:rPr>
          <w:rFonts w:eastAsiaTheme="minorHAnsi"/>
          <w:szCs w:val="28"/>
          <w:lang w:eastAsia="en-US"/>
        </w:rPr>
        <w:t xml:space="preserve">Территория поселения </w:t>
      </w:r>
      <w:r w:rsidR="008451CF" w:rsidRPr="008451CF">
        <w:rPr>
          <w:rFonts w:eastAsiaTheme="minorHAnsi"/>
          <w:szCs w:val="28"/>
          <w:lang w:eastAsia="en-US"/>
        </w:rPr>
        <w:t xml:space="preserve">характеризуется определенным комплексом экзогенных геологических процессов. К ним относится заболачивание, боковая эрозия и связанные с ней оползневые и обвальные процессы в долинах рек, </w:t>
      </w:r>
      <w:proofErr w:type="spellStart"/>
      <w:r w:rsidR="008451CF" w:rsidRPr="008451CF">
        <w:rPr>
          <w:rFonts w:eastAsiaTheme="minorHAnsi"/>
          <w:szCs w:val="28"/>
          <w:lang w:eastAsia="en-US"/>
        </w:rPr>
        <w:t>карстообразование</w:t>
      </w:r>
      <w:proofErr w:type="spellEnd"/>
      <w:r w:rsidR="008451CF" w:rsidRPr="008451CF">
        <w:rPr>
          <w:rFonts w:eastAsiaTheme="minorHAnsi"/>
          <w:szCs w:val="28"/>
          <w:lang w:eastAsia="en-US"/>
        </w:rPr>
        <w:t xml:space="preserve">, </w:t>
      </w:r>
      <w:proofErr w:type="spellStart"/>
      <w:r w:rsidR="008451CF" w:rsidRPr="008451CF">
        <w:rPr>
          <w:rFonts w:eastAsiaTheme="minorHAnsi"/>
          <w:szCs w:val="28"/>
          <w:lang w:eastAsia="en-US"/>
        </w:rPr>
        <w:t>оврагообразование</w:t>
      </w:r>
      <w:proofErr w:type="spellEnd"/>
      <w:r w:rsidR="008451CF" w:rsidRPr="008451CF">
        <w:rPr>
          <w:rFonts w:eastAsiaTheme="minorHAnsi"/>
          <w:szCs w:val="28"/>
          <w:lang w:eastAsia="en-US"/>
        </w:rPr>
        <w:t xml:space="preserve">. </w:t>
      </w:r>
    </w:p>
    <w:p w:rsidR="008451CF" w:rsidRPr="008451CF" w:rsidRDefault="008451CF" w:rsidP="008451CF">
      <w:pPr>
        <w:spacing w:line="360" w:lineRule="atLeast"/>
        <w:ind w:firstLine="709"/>
        <w:contextualSpacing/>
        <w:jc w:val="both"/>
        <w:rPr>
          <w:rFonts w:eastAsiaTheme="minorHAnsi"/>
          <w:szCs w:val="28"/>
          <w:lang w:eastAsia="en-US"/>
        </w:rPr>
      </w:pPr>
      <w:proofErr w:type="spellStart"/>
      <w:r w:rsidRPr="008451CF">
        <w:rPr>
          <w:rFonts w:eastAsiaTheme="minorHAnsi"/>
          <w:szCs w:val="28"/>
          <w:lang w:eastAsia="en-US"/>
        </w:rPr>
        <w:t>Полновское</w:t>
      </w:r>
      <w:proofErr w:type="spellEnd"/>
      <w:r w:rsidRPr="008451CF">
        <w:rPr>
          <w:rFonts w:eastAsiaTheme="minorHAnsi"/>
          <w:szCs w:val="28"/>
          <w:lang w:eastAsia="en-US"/>
        </w:rPr>
        <w:t xml:space="preserve"> сельское поселение было образовано в соответствии с законом </w:t>
      </w:r>
      <w:hyperlink r:id="rId24" w:tooltip="Новгородская область" w:history="1">
        <w:r w:rsidRPr="008451CF">
          <w:rPr>
            <w:rFonts w:eastAsiaTheme="minorHAnsi"/>
            <w:szCs w:val="28"/>
            <w:lang w:eastAsia="en-US"/>
          </w:rPr>
          <w:t>Новгородской области</w:t>
        </w:r>
      </w:hyperlink>
      <w:r w:rsidRPr="008451CF">
        <w:rPr>
          <w:rFonts w:eastAsiaTheme="minorHAnsi"/>
          <w:szCs w:val="28"/>
          <w:lang w:eastAsia="en-US"/>
        </w:rPr>
        <w:t> от </w:t>
      </w:r>
      <w:hyperlink r:id="rId25" w:tooltip="11 ноября" w:history="1">
        <w:r w:rsidRPr="008451CF">
          <w:rPr>
            <w:rFonts w:eastAsiaTheme="minorHAnsi"/>
            <w:szCs w:val="28"/>
            <w:lang w:eastAsia="en-US"/>
          </w:rPr>
          <w:t>11 ноября</w:t>
        </w:r>
      </w:hyperlink>
      <w:r w:rsidRPr="008451CF">
        <w:rPr>
          <w:rFonts w:eastAsiaTheme="minorHAnsi"/>
          <w:szCs w:val="28"/>
          <w:lang w:eastAsia="en-US"/>
        </w:rPr>
        <w:t> </w:t>
      </w:r>
      <w:hyperlink r:id="rId26" w:tooltip="2005 год" w:history="1">
        <w:r w:rsidRPr="008451CF">
          <w:rPr>
            <w:rFonts w:eastAsiaTheme="minorHAnsi"/>
            <w:szCs w:val="28"/>
            <w:lang w:eastAsia="en-US"/>
          </w:rPr>
          <w:t>2005 года</w:t>
        </w:r>
      </w:hyperlink>
      <w:r w:rsidRPr="008451CF">
        <w:rPr>
          <w:rFonts w:eastAsiaTheme="minorHAnsi"/>
          <w:szCs w:val="28"/>
          <w:lang w:eastAsia="en-US"/>
        </w:rPr>
        <w:t xml:space="preserve"> № 559-ОЗ. С апреля 2010 года в </w:t>
      </w:r>
      <w:proofErr w:type="spellStart"/>
      <w:r w:rsidRPr="008451CF">
        <w:rPr>
          <w:rFonts w:eastAsiaTheme="minorHAnsi"/>
          <w:szCs w:val="28"/>
          <w:lang w:eastAsia="en-US"/>
        </w:rPr>
        <w:t>Полновское</w:t>
      </w:r>
      <w:proofErr w:type="spellEnd"/>
      <w:r w:rsidRPr="008451CF">
        <w:rPr>
          <w:rFonts w:eastAsiaTheme="minorHAnsi"/>
          <w:szCs w:val="28"/>
          <w:lang w:eastAsia="en-US"/>
        </w:rPr>
        <w:t xml:space="preserve"> сельское поселение из упразднённого </w:t>
      </w:r>
      <w:hyperlink r:id="rId27" w:tooltip="Дубровское сельское поселение (Демянский район)" w:history="1">
        <w:r w:rsidRPr="008451CF">
          <w:rPr>
            <w:rFonts w:eastAsiaTheme="minorHAnsi"/>
            <w:szCs w:val="28"/>
            <w:lang w:eastAsia="en-US"/>
          </w:rPr>
          <w:t>Дубровского сельского поселения</w:t>
        </w:r>
      </w:hyperlink>
      <w:r w:rsidRPr="008451CF">
        <w:rPr>
          <w:rFonts w:eastAsiaTheme="minorHAnsi"/>
          <w:szCs w:val="28"/>
          <w:lang w:eastAsia="en-US"/>
        </w:rPr>
        <w:t> вошли 17 </w:t>
      </w:r>
      <w:hyperlink r:id="rId28" w:tooltip="Населённый пункт" w:history="1">
        <w:r w:rsidRPr="008451CF">
          <w:rPr>
            <w:rFonts w:eastAsiaTheme="minorHAnsi"/>
            <w:szCs w:val="28"/>
            <w:lang w:eastAsia="en-US"/>
          </w:rPr>
          <w:t>населённых пунктов</w:t>
        </w:r>
      </w:hyperlink>
      <w:r w:rsidRPr="008451CF">
        <w:rPr>
          <w:rFonts w:eastAsiaTheme="minorHAnsi"/>
          <w:szCs w:val="28"/>
          <w:lang w:eastAsia="en-US"/>
        </w:rPr>
        <w:t> (деревень).</w:t>
      </w:r>
    </w:p>
    <w:p w:rsidR="008451CF" w:rsidRPr="008451CF" w:rsidRDefault="008451CF" w:rsidP="008451CF">
      <w:pPr>
        <w:spacing w:line="360" w:lineRule="atLeast"/>
        <w:ind w:firstLine="709"/>
        <w:contextualSpacing/>
        <w:jc w:val="both"/>
        <w:rPr>
          <w:rFonts w:eastAsiaTheme="minorHAnsi"/>
          <w:szCs w:val="28"/>
          <w:lang w:eastAsia="en-US"/>
        </w:rPr>
      </w:pPr>
      <w:r>
        <w:rPr>
          <w:rFonts w:eastAsiaTheme="minorHAnsi"/>
          <w:szCs w:val="28"/>
          <w:lang w:eastAsia="en-US"/>
        </w:rPr>
        <w:t xml:space="preserve">Климат </w:t>
      </w:r>
      <w:r w:rsidRPr="008451CF">
        <w:rPr>
          <w:rFonts w:eastAsiaTheme="minorHAnsi"/>
          <w:szCs w:val="28"/>
          <w:lang w:eastAsia="en-US"/>
        </w:rPr>
        <w:t>умеренно-континентальный, характеризуется относительно коротким теплым летом и продолжительный, с частыми оттепеля</w:t>
      </w:r>
      <w:r w:rsidR="008C2E29">
        <w:rPr>
          <w:rFonts w:eastAsiaTheme="minorHAnsi"/>
          <w:szCs w:val="28"/>
          <w:lang w:eastAsia="en-US"/>
        </w:rPr>
        <w:t>ми зимой. В целом в течение</w:t>
      </w:r>
      <w:r w:rsidRPr="008451CF">
        <w:rPr>
          <w:rFonts w:eastAsiaTheme="minorHAnsi"/>
          <w:szCs w:val="28"/>
          <w:lang w:eastAsia="en-US"/>
        </w:rPr>
        <w:t xml:space="preserve"> года выпадает 850-</w:t>
      </w:r>
      <w:smartTag w:uri="urn:schemas-microsoft-com:office:smarttags" w:element="metricconverter">
        <w:smartTagPr>
          <w:attr w:name="ProductID" w:val="900 мм"/>
        </w:smartTagPr>
        <w:r w:rsidRPr="008451CF">
          <w:rPr>
            <w:rFonts w:eastAsiaTheme="minorHAnsi"/>
            <w:szCs w:val="28"/>
            <w:lang w:eastAsia="en-US"/>
          </w:rPr>
          <w:t>900 мм</w:t>
        </w:r>
      </w:smartTag>
      <w:r w:rsidRPr="008451CF">
        <w:rPr>
          <w:rFonts w:eastAsiaTheme="minorHAnsi"/>
          <w:szCs w:val="28"/>
          <w:lang w:eastAsia="en-US"/>
        </w:rPr>
        <w:t xml:space="preserve"> осадков</w:t>
      </w:r>
      <w:proofErr w:type="gramStart"/>
      <w:r w:rsidRPr="008451CF">
        <w:rPr>
          <w:rFonts w:eastAsiaTheme="minorHAnsi"/>
          <w:szCs w:val="28"/>
          <w:lang w:eastAsia="en-US"/>
        </w:rPr>
        <w:t xml:space="preserve"> ,</w:t>
      </w:r>
      <w:proofErr w:type="gramEnd"/>
      <w:r w:rsidRPr="008451CF">
        <w:rPr>
          <w:rFonts w:eastAsiaTheme="minorHAnsi"/>
          <w:szCs w:val="28"/>
          <w:lang w:eastAsia="en-US"/>
        </w:rPr>
        <w:t>в том числе за теплый период-</w:t>
      </w:r>
      <w:smartTag w:uri="urn:schemas-microsoft-com:office:smarttags" w:element="metricconverter">
        <w:smartTagPr>
          <w:attr w:name="ProductID" w:val="550 мм"/>
        </w:smartTagPr>
        <w:r w:rsidRPr="008451CF">
          <w:rPr>
            <w:rFonts w:eastAsiaTheme="minorHAnsi"/>
            <w:szCs w:val="28"/>
            <w:lang w:eastAsia="en-US"/>
          </w:rPr>
          <w:t>550 мм</w:t>
        </w:r>
      </w:smartTag>
      <w:r w:rsidRPr="008451CF">
        <w:rPr>
          <w:rFonts w:eastAsiaTheme="minorHAnsi"/>
          <w:szCs w:val="28"/>
          <w:lang w:eastAsia="en-US"/>
        </w:rPr>
        <w:t xml:space="preserve"> и более. Испаряется же не более 450</w:t>
      </w:r>
      <w:r w:rsidR="008C2E29">
        <w:rPr>
          <w:rFonts w:eastAsiaTheme="minorHAnsi"/>
          <w:szCs w:val="28"/>
          <w:lang w:eastAsia="en-US"/>
        </w:rPr>
        <w:t xml:space="preserve"> </w:t>
      </w:r>
      <w:r w:rsidRPr="008451CF">
        <w:rPr>
          <w:rFonts w:eastAsiaTheme="minorHAnsi"/>
          <w:szCs w:val="28"/>
          <w:lang w:eastAsia="en-US"/>
        </w:rPr>
        <w:t xml:space="preserve">мм, что способствует переувлажнению и заболоченности почв. Зима продолжительная. Снег держится в среднем 145-150 дней. </w:t>
      </w:r>
    </w:p>
    <w:p w:rsidR="008451CF" w:rsidRPr="008451CF" w:rsidRDefault="008451CF" w:rsidP="008451CF">
      <w:pPr>
        <w:spacing w:line="360" w:lineRule="atLeast"/>
        <w:ind w:firstLine="709"/>
        <w:contextualSpacing/>
        <w:jc w:val="both"/>
        <w:rPr>
          <w:rFonts w:eastAsiaTheme="minorHAnsi"/>
          <w:szCs w:val="28"/>
          <w:lang w:eastAsia="en-US"/>
        </w:rPr>
      </w:pPr>
      <w:r w:rsidRPr="008C2E29">
        <w:rPr>
          <w:rFonts w:eastAsiaTheme="minorHAnsi"/>
          <w:spacing w:val="-2"/>
          <w:szCs w:val="28"/>
          <w:lang w:eastAsia="en-US"/>
        </w:rPr>
        <w:t>При</w:t>
      </w:r>
      <w:r w:rsidR="008C2E29" w:rsidRPr="008C2E29">
        <w:rPr>
          <w:rFonts w:eastAsiaTheme="minorHAnsi"/>
          <w:spacing w:val="-2"/>
          <w:szCs w:val="28"/>
          <w:lang w:eastAsia="en-US"/>
        </w:rPr>
        <w:t xml:space="preserve"> этом высота снежного </w:t>
      </w:r>
      <w:r w:rsidRPr="008C2E29">
        <w:rPr>
          <w:rFonts w:eastAsiaTheme="minorHAnsi"/>
          <w:spacing w:val="-2"/>
          <w:szCs w:val="28"/>
          <w:lang w:eastAsia="en-US"/>
        </w:rPr>
        <w:t xml:space="preserve">покрова достигает </w:t>
      </w:r>
      <w:smartTag w:uri="urn:schemas-microsoft-com:office:smarttags" w:element="metricconverter">
        <w:smartTagPr>
          <w:attr w:name="ProductID" w:val="50 см"/>
        </w:smartTagPr>
        <w:r w:rsidRPr="008C2E29">
          <w:rPr>
            <w:rFonts w:eastAsiaTheme="minorHAnsi"/>
            <w:spacing w:val="-2"/>
            <w:szCs w:val="28"/>
            <w:lang w:eastAsia="en-US"/>
          </w:rPr>
          <w:t>50 см</w:t>
        </w:r>
      </w:smartTag>
      <w:r w:rsidRPr="008C2E29">
        <w:rPr>
          <w:rFonts w:eastAsiaTheme="minorHAnsi"/>
          <w:spacing w:val="-2"/>
          <w:szCs w:val="28"/>
          <w:lang w:eastAsia="en-US"/>
        </w:rPr>
        <w:t xml:space="preserve"> и более. Образуе</w:t>
      </w:r>
      <w:r w:rsidR="008C2E29" w:rsidRPr="008C2E29">
        <w:rPr>
          <w:rFonts w:eastAsiaTheme="minorHAnsi"/>
          <w:spacing w:val="-2"/>
          <w:szCs w:val="28"/>
          <w:lang w:eastAsia="en-US"/>
        </w:rPr>
        <w:t>тся</w:t>
      </w:r>
      <w:r w:rsidR="008C2E29">
        <w:rPr>
          <w:rFonts w:eastAsiaTheme="minorHAnsi"/>
          <w:szCs w:val="28"/>
          <w:lang w:eastAsia="en-US"/>
        </w:rPr>
        <w:t xml:space="preserve"> он, как правило, в третьей </w:t>
      </w:r>
      <w:r w:rsidRPr="008451CF">
        <w:rPr>
          <w:rFonts w:eastAsiaTheme="minorHAnsi"/>
          <w:szCs w:val="28"/>
          <w:lang w:eastAsia="en-US"/>
        </w:rPr>
        <w:t>декаде ноября. Средняя температура самого холодного месяца (январь) составляет -10С, морозы в -30С</w:t>
      </w:r>
      <w:r>
        <w:rPr>
          <w:rFonts w:eastAsiaTheme="minorHAnsi"/>
          <w:szCs w:val="28"/>
          <w:lang w:eastAsia="en-US"/>
        </w:rPr>
        <w:t xml:space="preserve"> </w:t>
      </w:r>
      <w:r w:rsidRPr="008451CF">
        <w:rPr>
          <w:rFonts w:eastAsiaTheme="minorHAnsi"/>
          <w:szCs w:val="28"/>
          <w:lang w:eastAsia="en-US"/>
        </w:rPr>
        <w:t>-  не редкость.</w:t>
      </w:r>
      <w:r>
        <w:rPr>
          <w:rFonts w:eastAsiaTheme="minorHAnsi"/>
          <w:szCs w:val="28"/>
          <w:lang w:eastAsia="en-US"/>
        </w:rPr>
        <w:t xml:space="preserve"> </w:t>
      </w:r>
      <w:r w:rsidRPr="008451CF">
        <w:rPr>
          <w:rFonts w:eastAsiaTheme="minorHAnsi"/>
          <w:szCs w:val="28"/>
          <w:lang w:eastAsia="en-US"/>
        </w:rPr>
        <w:t>Весна непродолжительная и прохладная. Начинается она с разрушения устойчивого снежного покрова и установлением средней суточной температуры выше 0С. Погода весной неустойчивая. Потепление  часто сменяется резким похолоданием, а иногда образуется временный снежный покров. Осень продолжительная и умеренно - прохладная. Д</w:t>
      </w:r>
      <w:r w:rsidR="008C2E29">
        <w:rPr>
          <w:rFonts w:eastAsiaTheme="minorHAnsi"/>
          <w:szCs w:val="28"/>
          <w:lang w:eastAsia="en-US"/>
        </w:rPr>
        <w:t>лится она 2-2,</w:t>
      </w:r>
      <w:r>
        <w:rPr>
          <w:rFonts w:eastAsiaTheme="minorHAnsi"/>
          <w:szCs w:val="28"/>
          <w:lang w:eastAsia="en-US"/>
        </w:rPr>
        <w:t>5 месяца в году (</w:t>
      </w:r>
      <w:r w:rsidRPr="008451CF">
        <w:rPr>
          <w:rFonts w:eastAsiaTheme="minorHAnsi"/>
          <w:szCs w:val="28"/>
          <w:lang w:eastAsia="en-US"/>
        </w:rPr>
        <w:t>с сентября до середины ноября).</w:t>
      </w:r>
    </w:p>
    <w:p w:rsidR="008451CF" w:rsidRPr="008451CF" w:rsidRDefault="008451CF" w:rsidP="00FC3F95">
      <w:pPr>
        <w:spacing w:line="360" w:lineRule="atLeast"/>
        <w:jc w:val="center"/>
        <w:rPr>
          <w:rFonts w:eastAsiaTheme="minorHAnsi"/>
          <w:b/>
          <w:szCs w:val="28"/>
          <w:lang w:eastAsia="en-US"/>
        </w:rPr>
      </w:pPr>
      <w:r w:rsidRPr="008451CF">
        <w:rPr>
          <w:rFonts w:eastAsiaTheme="minorHAnsi"/>
          <w:b/>
          <w:szCs w:val="28"/>
          <w:lang w:eastAsia="en-US"/>
        </w:rPr>
        <w:t>Характеристика процесса теплоснабжения</w:t>
      </w:r>
    </w:p>
    <w:p w:rsid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 xml:space="preserve">Существующая система теплоснабжения </w:t>
      </w:r>
      <w:proofErr w:type="spellStart"/>
      <w:r w:rsidRPr="008451CF">
        <w:rPr>
          <w:szCs w:val="28"/>
        </w:rPr>
        <w:t>Полновского</w:t>
      </w:r>
      <w:proofErr w:type="spellEnd"/>
      <w:r w:rsidRPr="008451CF">
        <w:rPr>
          <w:szCs w:val="28"/>
        </w:rPr>
        <w:t xml:space="preserve"> сельского поселения</w:t>
      </w:r>
      <w:r w:rsidRPr="008451CF">
        <w:rPr>
          <w:rFonts w:eastAsiaTheme="minorHAnsi"/>
          <w:szCs w:val="28"/>
          <w:lang w:eastAsia="en-US"/>
        </w:rPr>
        <w:t xml:space="preserve"> Демянского</w:t>
      </w:r>
      <w:r w:rsidRPr="008451CF">
        <w:rPr>
          <w:rFonts w:eastAsiaTheme="minorHAnsi"/>
          <w:color w:val="FF0000"/>
          <w:szCs w:val="28"/>
          <w:lang w:eastAsia="en-US"/>
        </w:rPr>
        <w:t xml:space="preserve"> </w:t>
      </w:r>
      <w:r w:rsidRPr="008451CF">
        <w:rPr>
          <w:rFonts w:eastAsiaTheme="minorHAnsi"/>
          <w:szCs w:val="28"/>
          <w:lang w:eastAsia="en-US"/>
        </w:rPr>
        <w:t xml:space="preserve">муниципального района Новгородской области </w:t>
      </w:r>
    </w:p>
    <w:p w:rsidR="008451CF" w:rsidRPr="008451CF" w:rsidRDefault="008451CF" w:rsidP="008451CF">
      <w:pPr>
        <w:spacing w:line="360" w:lineRule="atLeast"/>
        <w:contextualSpacing/>
        <w:jc w:val="both"/>
        <w:rPr>
          <w:rFonts w:eastAsiaTheme="minorHAnsi"/>
          <w:szCs w:val="28"/>
          <w:lang w:eastAsia="en-US"/>
        </w:rPr>
      </w:pPr>
      <w:r w:rsidRPr="008451CF">
        <w:rPr>
          <w:rFonts w:eastAsiaTheme="minorHAnsi"/>
          <w:szCs w:val="28"/>
          <w:lang w:eastAsia="en-US"/>
        </w:rPr>
        <w:lastRenderedPageBreak/>
        <w:t xml:space="preserve">включает в себя: </w:t>
      </w:r>
    </w:p>
    <w:p w:rsidR="008451CF" w:rsidRP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1.</w:t>
      </w:r>
      <w:r w:rsidRPr="008451CF">
        <w:rPr>
          <w:szCs w:val="28"/>
        </w:rPr>
        <w:t xml:space="preserve"> Котельная </w:t>
      </w:r>
      <w:r>
        <w:rPr>
          <w:rFonts w:eastAsiaTheme="minorHAnsi"/>
          <w:szCs w:val="28"/>
          <w:lang w:eastAsia="en-US"/>
        </w:rPr>
        <w:t xml:space="preserve">№ 29 (11) </w:t>
      </w:r>
      <w:r w:rsidRPr="008451CF">
        <w:rPr>
          <w:rFonts w:eastAsiaTheme="minorHAnsi"/>
          <w:szCs w:val="28"/>
          <w:lang w:eastAsia="en-US"/>
        </w:rPr>
        <w:t xml:space="preserve">д. Лаврово;  </w:t>
      </w:r>
    </w:p>
    <w:p w:rsidR="008451CF" w:rsidRP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 xml:space="preserve">2. Тепловые сети от </w:t>
      </w:r>
      <w:r w:rsidRPr="008451CF">
        <w:rPr>
          <w:szCs w:val="28"/>
        </w:rPr>
        <w:t xml:space="preserve">котельной </w:t>
      </w:r>
      <w:r>
        <w:rPr>
          <w:rFonts w:eastAsiaTheme="minorHAnsi"/>
          <w:szCs w:val="28"/>
          <w:lang w:eastAsia="en-US"/>
        </w:rPr>
        <w:t xml:space="preserve">№ 29 (11) </w:t>
      </w:r>
      <w:r w:rsidRPr="008451CF">
        <w:rPr>
          <w:rFonts w:eastAsiaTheme="minorHAnsi"/>
          <w:szCs w:val="28"/>
          <w:lang w:eastAsia="en-US"/>
        </w:rPr>
        <w:t xml:space="preserve">д. Лаврово </w:t>
      </w:r>
    </w:p>
    <w:p w:rsid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 xml:space="preserve">Во время эксплуатации тепловых сетей выполняются следующие мероприятия: </w:t>
      </w:r>
    </w:p>
    <w:p w:rsid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 xml:space="preserve">поддерживается в исправном состоянии все оборудование, строительные и другие конструкции тепловых сетей, проводя своевременно их осмотр и ремонт; </w:t>
      </w:r>
    </w:p>
    <w:p w:rsid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 xml:space="preserve">выявляется и восстанавливается разрушенная тепловая изоляция и антикоррозионное покрытие; </w:t>
      </w:r>
    </w:p>
    <w:p w:rsid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 xml:space="preserve">своевременно удаляется воздух из теплопроводов через воздушники, не допускается присос воздуха в тепловые сети, поддерживая постоянно необходимое избыточное давление во всех точках сети и системах теплопотребления; </w:t>
      </w:r>
    </w:p>
    <w:p w:rsidR="008451CF" w:rsidRP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 xml:space="preserve">принимаются меры к предупреждению, локализации и ликвидации аварий и инцидентов в работе тепловой сети. </w:t>
      </w:r>
    </w:p>
    <w:p w:rsidR="008451CF" w:rsidRP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 xml:space="preserve">Основным потребителем тепловой энергии является население. </w:t>
      </w:r>
    </w:p>
    <w:p w:rsid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Тарифы на тепловую энергию для организаций осуществляющих услуги теплоснабжения утверждаются на календарный год соответствующим приказом комитета по ценовой и тарифной</w:t>
      </w:r>
      <w:r>
        <w:rPr>
          <w:rFonts w:eastAsiaTheme="minorHAnsi"/>
          <w:szCs w:val="28"/>
          <w:lang w:eastAsia="en-US"/>
        </w:rPr>
        <w:t xml:space="preserve"> политике Новгородской области.</w:t>
      </w:r>
    </w:p>
    <w:p w:rsidR="008451CF" w:rsidRPr="008451CF" w:rsidRDefault="008451CF" w:rsidP="008451CF">
      <w:pPr>
        <w:spacing w:line="360" w:lineRule="atLeast"/>
        <w:ind w:firstLine="709"/>
        <w:contextualSpacing/>
        <w:jc w:val="both"/>
        <w:rPr>
          <w:rFonts w:eastAsiaTheme="minorHAnsi"/>
          <w:szCs w:val="28"/>
          <w:lang w:eastAsia="en-US"/>
        </w:rPr>
      </w:pPr>
      <w:r w:rsidRPr="008451CF">
        <w:rPr>
          <w:rFonts w:eastAsiaTheme="minorHAnsi"/>
          <w:szCs w:val="28"/>
          <w:lang w:eastAsia="en-US"/>
        </w:rPr>
        <w:t>Основным показателем работы теплоснабжающих предприятий является бесперебойное и качественное обеспечение тепловой энергией потребителей, которое достигается за счет повышения надежности теплового хозяйства. Также показателями надежности являются показатель количества перебоев работы энергетического оборудования, данные о количестве аварий и инцидентов на сетях и производственном оборудовании. Оценку потребностей в замене сетей теплоснабжения определяет величина целевого показателя надёжности предоставления услуг.</w:t>
      </w:r>
    </w:p>
    <w:p w:rsidR="008451CF" w:rsidRPr="008451CF" w:rsidRDefault="008451CF" w:rsidP="008451CF">
      <w:pPr>
        <w:spacing w:line="360" w:lineRule="atLeast"/>
        <w:ind w:firstLine="709"/>
        <w:jc w:val="both"/>
        <w:rPr>
          <w:rFonts w:eastAsiaTheme="minorHAnsi"/>
          <w:b/>
          <w:szCs w:val="28"/>
          <w:lang w:eastAsia="en-US"/>
        </w:rPr>
      </w:pPr>
      <w:r w:rsidRPr="008451CF">
        <w:rPr>
          <w:rFonts w:eastAsiaTheme="minorHAnsi"/>
          <w:szCs w:val="28"/>
          <w:lang w:eastAsia="en-US"/>
        </w:rPr>
        <w:t>1) График ООО «ТК Новгородская» ограничения и аварийного отключения потребителей при недостатке тепловой мощности в системе теплоснабжения</w:t>
      </w:r>
      <w:r>
        <w:rPr>
          <w:rFonts w:eastAsiaTheme="minorHAnsi"/>
          <w:b/>
          <w:szCs w:val="28"/>
          <w:lang w:eastAsia="en-US"/>
        </w:rPr>
        <w:t xml:space="preserve"> </w:t>
      </w:r>
      <w:r w:rsidRPr="008451CF">
        <w:rPr>
          <w:rFonts w:eastAsiaTheme="minorHAnsi"/>
          <w:szCs w:val="28"/>
          <w:lang w:eastAsia="en-US"/>
        </w:rPr>
        <w:t>(применимо к источникам системы теплоснабжения, расположенных на территории Демянского муниципального района).</w:t>
      </w:r>
    </w:p>
    <w:p w:rsidR="00970E66" w:rsidRDefault="008451CF" w:rsidP="00970E66">
      <w:pPr>
        <w:spacing w:line="360" w:lineRule="atLeast"/>
        <w:ind w:firstLine="709"/>
        <w:jc w:val="both"/>
        <w:rPr>
          <w:rFonts w:eastAsiaTheme="minorHAnsi"/>
          <w:szCs w:val="28"/>
          <w:lang w:eastAsia="en-US"/>
        </w:rPr>
      </w:pPr>
      <w:r w:rsidRPr="008451CF">
        <w:rPr>
          <w:rFonts w:eastAsiaTheme="minorHAnsi"/>
          <w:szCs w:val="28"/>
          <w:lang w:eastAsia="en-US"/>
        </w:rPr>
        <w:t>При возникновении аварийных ситуаций в системе теплоснабжения ограничение подачи тепловой энергии и отключение потребителей пр</w:t>
      </w:r>
      <w:r w:rsidR="00970E66">
        <w:rPr>
          <w:rFonts w:eastAsiaTheme="minorHAnsi"/>
          <w:szCs w:val="28"/>
          <w:lang w:eastAsia="en-US"/>
        </w:rPr>
        <w:t>оизводится в следующем порядке:</w:t>
      </w:r>
    </w:p>
    <w:p w:rsidR="00970E66" w:rsidRDefault="00970E66" w:rsidP="00970E66">
      <w:pPr>
        <w:spacing w:line="360" w:lineRule="atLeast"/>
        <w:ind w:firstLine="709"/>
        <w:jc w:val="both"/>
        <w:rPr>
          <w:rFonts w:eastAsiaTheme="minorHAnsi"/>
          <w:szCs w:val="28"/>
          <w:lang w:eastAsia="en-US"/>
        </w:rPr>
      </w:pPr>
      <w:r>
        <w:rPr>
          <w:rFonts w:eastAsiaTheme="minorHAnsi"/>
          <w:szCs w:val="28"/>
          <w:lang w:eastAsia="en-US"/>
        </w:rPr>
        <w:t>1. П</w:t>
      </w:r>
      <w:r w:rsidR="008451CF" w:rsidRPr="008451CF">
        <w:rPr>
          <w:rFonts w:eastAsiaTheme="minorHAnsi"/>
          <w:szCs w:val="28"/>
          <w:lang w:eastAsia="en-US"/>
        </w:rPr>
        <w:t xml:space="preserve">отребители, относящиеся к 3 категории надежности </w:t>
      </w:r>
      <w:proofErr w:type="spellStart"/>
      <w:r w:rsidR="008451CF" w:rsidRPr="008451CF">
        <w:rPr>
          <w:rFonts w:eastAsiaTheme="minorHAnsi"/>
          <w:szCs w:val="28"/>
          <w:lang w:eastAsia="en-US"/>
        </w:rPr>
        <w:t>теплопотреб</w:t>
      </w:r>
      <w:r>
        <w:rPr>
          <w:rFonts w:eastAsiaTheme="minorHAnsi"/>
          <w:szCs w:val="28"/>
          <w:lang w:eastAsia="en-US"/>
        </w:rPr>
        <w:t>-</w:t>
      </w:r>
      <w:r w:rsidR="008451CF" w:rsidRPr="008451CF">
        <w:rPr>
          <w:rFonts w:eastAsiaTheme="minorHAnsi"/>
          <w:szCs w:val="28"/>
          <w:lang w:eastAsia="en-US"/>
        </w:rPr>
        <w:t>ления</w:t>
      </w:r>
      <w:proofErr w:type="spellEnd"/>
      <w:r w:rsidR="008451CF" w:rsidRPr="008451CF">
        <w:rPr>
          <w:rFonts w:eastAsiaTheme="minorHAnsi"/>
          <w:szCs w:val="28"/>
          <w:lang w:eastAsia="en-US"/>
        </w:rPr>
        <w:t xml:space="preserve"> (прочие потребители);</w:t>
      </w:r>
    </w:p>
    <w:p w:rsidR="00970E66" w:rsidRDefault="00970E66" w:rsidP="00970E66">
      <w:pPr>
        <w:spacing w:line="360" w:lineRule="atLeast"/>
        <w:ind w:firstLine="709"/>
        <w:jc w:val="both"/>
        <w:rPr>
          <w:rFonts w:eastAsiaTheme="minorHAnsi"/>
          <w:szCs w:val="28"/>
          <w:lang w:eastAsia="en-US"/>
        </w:rPr>
      </w:pPr>
      <w:r>
        <w:rPr>
          <w:rFonts w:eastAsiaTheme="minorHAnsi"/>
          <w:szCs w:val="28"/>
          <w:lang w:eastAsia="en-US"/>
        </w:rPr>
        <w:t>2. П</w:t>
      </w:r>
      <w:r w:rsidR="008451CF" w:rsidRPr="008451CF">
        <w:rPr>
          <w:rFonts w:eastAsiaTheme="minorHAnsi"/>
          <w:szCs w:val="28"/>
          <w:lang w:eastAsia="en-US"/>
        </w:rPr>
        <w:t xml:space="preserve">отребители, относящиеся к 2 категории надежности потребления тепловой энергии допускающие снижение температуры в отапливаемых </w:t>
      </w:r>
    </w:p>
    <w:p w:rsidR="00970E66" w:rsidRDefault="008451CF" w:rsidP="00970E66">
      <w:pPr>
        <w:spacing w:line="360" w:lineRule="atLeast"/>
        <w:jc w:val="both"/>
        <w:rPr>
          <w:rFonts w:eastAsiaTheme="minorHAnsi"/>
          <w:szCs w:val="28"/>
          <w:lang w:eastAsia="en-US"/>
        </w:rPr>
      </w:pPr>
      <w:r w:rsidRPr="008451CF">
        <w:rPr>
          <w:rFonts w:eastAsiaTheme="minorHAnsi"/>
          <w:szCs w:val="28"/>
          <w:lang w:eastAsia="en-US"/>
        </w:rPr>
        <w:lastRenderedPageBreak/>
        <w:t>помещениях на период ликвидаци</w:t>
      </w:r>
      <w:r w:rsidR="00970E66">
        <w:rPr>
          <w:rFonts w:eastAsiaTheme="minorHAnsi"/>
          <w:szCs w:val="28"/>
          <w:lang w:eastAsia="en-US"/>
        </w:rPr>
        <w:t>и аварии, но не более 54 часов:</w:t>
      </w:r>
    </w:p>
    <w:p w:rsidR="00970E66" w:rsidRDefault="008451CF" w:rsidP="00970E66">
      <w:pPr>
        <w:spacing w:line="360" w:lineRule="atLeast"/>
        <w:ind w:firstLine="708"/>
        <w:jc w:val="both"/>
        <w:rPr>
          <w:rFonts w:eastAsiaTheme="minorHAnsi"/>
          <w:szCs w:val="28"/>
          <w:lang w:eastAsia="en-US"/>
        </w:rPr>
      </w:pPr>
      <w:r w:rsidRPr="008451CF">
        <w:rPr>
          <w:rFonts w:eastAsiaTheme="minorHAnsi"/>
          <w:szCs w:val="28"/>
          <w:lang w:eastAsia="en-US"/>
        </w:rPr>
        <w:t>жилые и общественные здания до 12°С</w:t>
      </w:r>
      <w:r w:rsidR="00970E66">
        <w:rPr>
          <w:rFonts w:eastAsiaTheme="minorHAnsi"/>
          <w:szCs w:val="28"/>
          <w:lang w:eastAsia="en-US"/>
        </w:rPr>
        <w:t>;</w:t>
      </w:r>
    </w:p>
    <w:p w:rsidR="00970E66" w:rsidRDefault="008451CF" w:rsidP="00970E66">
      <w:pPr>
        <w:spacing w:line="360" w:lineRule="atLeast"/>
        <w:ind w:firstLine="708"/>
        <w:jc w:val="both"/>
        <w:rPr>
          <w:rFonts w:eastAsiaTheme="minorHAnsi"/>
          <w:szCs w:val="28"/>
          <w:lang w:eastAsia="en-US"/>
        </w:rPr>
      </w:pPr>
      <w:r w:rsidRPr="008451CF">
        <w:rPr>
          <w:rFonts w:eastAsiaTheme="minorHAnsi"/>
          <w:szCs w:val="28"/>
          <w:lang w:eastAsia="en-US"/>
        </w:rPr>
        <w:t>промышленные здания до 8°С</w:t>
      </w:r>
      <w:r w:rsidR="00970E66">
        <w:rPr>
          <w:rFonts w:eastAsiaTheme="minorHAnsi"/>
          <w:szCs w:val="28"/>
          <w:lang w:eastAsia="en-US"/>
        </w:rPr>
        <w:t>;</w:t>
      </w:r>
    </w:p>
    <w:p w:rsidR="008451CF" w:rsidRPr="008451CF" w:rsidRDefault="008451CF" w:rsidP="00970E66">
      <w:pPr>
        <w:spacing w:line="360" w:lineRule="atLeast"/>
        <w:ind w:firstLine="708"/>
        <w:jc w:val="both"/>
        <w:rPr>
          <w:rFonts w:eastAsiaTheme="minorHAnsi"/>
          <w:szCs w:val="28"/>
          <w:lang w:eastAsia="en-US"/>
        </w:rPr>
      </w:pPr>
      <w:r w:rsidRPr="008451CF">
        <w:rPr>
          <w:rFonts w:eastAsiaTheme="minorHAnsi"/>
          <w:szCs w:val="28"/>
          <w:lang w:eastAsia="en-US"/>
        </w:rPr>
        <w:t>подача тепловой</w:t>
      </w:r>
      <w:r w:rsidR="00970E66">
        <w:rPr>
          <w:rFonts w:eastAsiaTheme="minorHAnsi"/>
          <w:szCs w:val="28"/>
          <w:lang w:eastAsia="en-US"/>
        </w:rPr>
        <w:t xml:space="preserve"> энергии на отопление жилищн</w:t>
      </w:r>
      <w:proofErr w:type="gramStart"/>
      <w:r w:rsidR="00970E66">
        <w:rPr>
          <w:rFonts w:eastAsiaTheme="minorHAnsi"/>
          <w:szCs w:val="28"/>
          <w:lang w:eastAsia="en-US"/>
        </w:rPr>
        <w:t>о-</w:t>
      </w:r>
      <w:proofErr w:type="gramEnd"/>
      <w:r w:rsidR="00970E66">
        <w:rPr>
          <w:rFonts w:eastAsiaTheme="minorHAnsi"/>
          <w:szCs w:val="28"/>
          <w:lang w:eastAsia="en-US"/>
        </w:rPr>
        <w:t xml:space="preserve"> </w:t>
      </w:r>
      <w:r w:rsidRPr="008451CF">
        <w:rPr>
          <w:rFonts w:eastAsiaTheme="minorHAnsi"/>
          <w:szCs w:val="28"/>
          <w:lang w:eastAsia="en-US"/>
        </w:rPr>
        <w:t>коммунальным и промышленным потребителям второй и третьей категорий в размерах, указанных в таблицах 1:</w:t>
      </w:r>
    </w:p>
    <w:p w:rsidR="00A50C11" w:rsidRPr="00A50C11" w:rsidRDefault="00FC3F95" w:rsidP="00FC3F95">
      <w:pPr>
        <w:spacing w:line="276" w:lineRule="auto"/>
        <w:ind w:firstLine="567"/>
        <w:jc w:val="right"/>
        <w:rPr>
          <w:rFonts w:eastAsiaTheme="minorHAnsi"/>
          <w:szCs w:val="28"/>
          <w:lang w:eastAsia="en-US"/>
        </w:rPr>
      </w:pPr>
      <w:r>
        <w:rPr>
          <w:rFonts w:eastAsiaTheme="minorHAnsi"/>
          <w:szCs w:val="28"/>
          <w:lang w:eastAsia="en-U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5"/>
        <w:gridCol w:w="1570"/>
        <w:gridCol w:w="1571"/>
        <w:gridCol w:w="1571"/>
        <w:gridCol w:w="1571"/>
        <w:gridCol w:w="1572"/>
      </w:tblGrid>
      <w:tr w:rsidR="00A50C11" w:rsidRPr="00A50C11" w:rsidTr="00A50C11">
        <w:tc>
          <w:tcPr>
            <w:tcW w:w="1715" w:type="dxa"/>
            <w:vMerge w:val="restart"/>
            <w:shd w:val="clear" w:color="auto" w:fill="auto"/>
          </w:tcPr>
          <w:p w:rsidR="00A50C11" w:rsidRPr="00A50C11" w:rsidRDefault="00A50C11" w:rsidP="00970E66">
            <w:pPr>
              <w:spacing w:before="120" w:line="240" w:lineRule="exact"/>
              <w:jc w:val="both"/>
              <w:rPr>
                <w:rFonts w:eastAsiaTheme="minorHAnsi"/>
                <w:sz w:val="24"/>
                <w:szCs w:val="22"/>
                <w:lang w:eastAsia="en-US"/>
              </w:rPr>
            </w:pPr>
            <w:r w:rsidRPr="00A50C11">
              <w:rPr>
                <w:rFonts w:eastAsiaTheme="minorHAnsi"/>
                <w:sz w:val="24"/>
                <w:szCs w:val="22"/>
                <w:lang w:eastAsia="en-US"/>
              </w:rPr>
              <w:t>Наименование</w:t>
            </w:r>
            <w:r w:rsidR="00970E66">
              <w:rPr>
                <w:rFonts w:eastAsiaTheme="minorHAnsi"/>
                <w:sz w:val="24"/>
                <w:szCs w:val="22"/>
                <w:lang w:eastAsia="en-US"/>
              </w:rPr>
              <w:t xml:space="preserve"> </w:t>
            </w:r>
            <w:r w:rsidRPr="00A50C11">
              <w:rPr>
                <w:rFonts w:eastAsiaTheme="minorHAnsi"/>
                <w:sz w:val="24"/>
                <w:szCs w:val="22"/>
                <w:lang w:eastAsia="en-US"/>
              </w:rPr>
              <w:t>показателя</w:t>
            </w:r>
          </w:p>
        </w:tc>
        <w:tc>
          <w:tcPr>
            <w:tcW w:w="7856" w:type="dxa"/>
            <w:gridSpan w:val="5"/>
            <w:shd w:val="clear" w:color="auto" w:fill="auto"/>
          </w:tcPr>
          <w:p w:rsidR="00A50C11" w:rsidRPr="00A50C11" w:rsidRDefault="00A50C11" w:rsidP="00553C06">
            <w:pPr>
              <w:spacing w:before="120" w:line="240" w:lineRule="exact"/>
              <w:jc w:val="both"/>
              <w:rPr>
                <w:rFonts w:eastAsiaTheme="minorHAnsi"/>
                <w:sz w:val="24"/>
                <w:szCs w:val="22"/>
                <w:lang w:eastAsia="en-US"/>
              </w:rPr>
            </w:pPr>
            <w:r w:rsidRPr="00A50C11">
              <w:rPr>
                <w:rFonts w:eastAsiaTheme="minorHAnsi"/>
                <w:sz w:val="24"/>
                <w:szCs w:val="22"/>
                <w:lang w:eastAsia="en-US"/>
              </w:rPr>
              <w:t xml:space="preserve">Расчетная температура наружного воздуха для проектирования отопления </w:t>
            </w:r>
            <w:r w:rsidRPr="00A50C11">
              <w:rPr>
                <w:rFonts w:eastAsiaTheme="minorHAnsi"/>
                <w:sz w:val="24"/>
                <w:szCs w:val="22"/>
                <w:lang w:val="en-US" w:eastAsia="en-US"/>
              </w:rPr>
              <w:t>t</w:t>
            </w:r>
            <w:r w:rsidRPr="00A50C11">
              <w:rPr>
                <w:rFonts w:eastAsiaTheme="minorHAnsi"/>
                <w:sz w:val="24"/>
                <w:szCs w:val="22"/>
                <w:lang w:eastAsia="en-US"/>
              </w:rPr>
              <w:t>°С (соответствует температуре наружного воздуха наиболее холодной пятидневки обеспеченностью 0,92)</w:t>
            </w:r>
          </w:p>
        </w:tc>
      </w:tr>
      <w:tr w:rsidR="00A50C11" w:rsidRPr="00A50C11" w:rsidTr="00A50C11">
        <w:tc>
          <w:tcPr>
            <w:tcW w:w="1715" w:type="dxa"/>
            <w:vMerge/>
            <w:shd w:val="clear" w:color="auto" w:fill="auto"/>
          </w:tcPr>
          <w:p w:rsidR="00A50C11" w:rsidRPr="00A50C11" w:rsidRDefault="00A50C11" w:rsidP="00553C06">
            <w:pPr>
              <w:spacing w:before="120" w:line="240" w:lineRule="exact"/>
              <w:jc w:val="both"/>
              <w:rPr>
                <w:rFonts w:eastAsiaTheme="minorHAnsi"/>
                <w:sz w:val="24"/>
                <w:szCs w:val="22"/>
                <w:lang w:eastAsia="en-US"/>
              </w:rPr>
            </w:pP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10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20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30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40</w:t>
            </w:r>
          </w:p>
        </w:tc>
        <w:tc>
          <w:tcPr>
            <w:tcW w:w="1572"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50</w:t>
            </w:r>
          </w:p>
        </w:tc>
      </w:tr>
      <w:tr w:rsidR="00A50C11" w:rsidRPr="00A50C11" w:rsidTr="00A50C11">
        <w:trPr>
          <w:trHeight w:val="70"/>
        </w:trPr>
        <w:tc>
          <w:tcPr>
            <w:tcW w:w="1715" w:type="dxa"/>
            <w:shd w:val="clear" w:color="auto" w:fill="auto"/>
          </w:tcPr>
          <w:p w:rsidR="00A50C11" w:rsidRPr="00A50C11" w:rsidRDefault="00A50C11" w:rsidP="00BF0757">
            <w:pPr>
              <w:spacing w:before="120" w:line="240" w:lineRule="exact"/>
              <w:jc w:val="both"/>
              <w:rPr>
                <w:rFonts w:eastAsiaTheme="minorHAnsi"/>
                <w:sz w:val="24"/>
                <w:szCs w:val="22"/>
                <w:lang w:eastAsia="en-US"/>
              </w:rPr>
            </w:pPr>
            <w:r w:rsidRPr="00A50C11">
              <w:rPr>
                <w:rFonts w:eastAsiaTheme="minorHAnsi"/>
                <w:sz w:val="24"/>
                <w:szCs w:val="22"/>
                <w:lang w:eastAsia="en-US"/>
              </w:rPr>
              <w:t>Допустимое</w:t>
            </w:r>
            <w:r w:rsidR="00BF0757">
              <w:rPr>
                <w:rFonts w:eastAsiaTheme="minorHAnsi"/>
                <w:sz w:val="24"/>
                <w:szCs w:val="22"/>
                <w:lang w:eastAsia="en-US"/>
              </w:rPr>
              <w:t xml:space="preserve"> </w:t>
            </w:r>
            <w:r w:rsidRPr="00A50C11">
              <w:rPr>
                <w:rFonts w:eastAsiaTheme="minorHAnsi"/>
                <w:sz w:val="24"/>
                <w:szCs w:val="22"/>
                <w:lang w:eastAsia="en-US"/>
              </w:rPr>
              <w:t>снижение подачи</w:t>
            </w:r>
            <w:r w:rsidR="00BF0757">
              <w:rPr>
                <w:rFonts w:eastAsiaTheme="minorHAnsi"/>
                <w:sz w:val="24"/>
                <w:szCs w:val="22"/>
                <w:lang w:eastAsia="en-US"/>
              </w:rPr>
              <w:t xml:space="preserve"> </w:t>
            </w:r>
            <w:r w:rsidRPr="00A50C11">
              <w:rPr>
                <w:rFonts w:eastAsiaTheme="minorHAnsi"/>
                <w:sz w:val="24"/>
                <w:szCs w:val="22"/>
                <w:lang w:eastAsia="en-US"/>
              </w:rPr>
              <w:t>тепловой энергии, %, до</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69,9</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84,9</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87</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95</w:t>
            </w:r>
          </w:p>
        </w:tc>
        <w:tc>
          <w:tcPr>
            <w:tcW w:w="1572"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95</w:t>
            </w:r>
          </w:p>
        </w:tc>
      </w:tr>
    </w:tbl>
    <w:p w:rsidR="00A50C11" w:rsidRPr="00A50C11" w:rsidRDefault="00A50C11" w:rsidP="00A50C11">
      <w:pPr>
        <w:spacing w:line="276" w:lineRule="auto"/>
        <w:ind w:firstLine="567"/>
        <w:jc w:val="both"/>
        <w:rPr>
          <w:rFonts w:eastAsiaTheme="minorHAnsi"/>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2874"/>
        <w:gridCol w:w="6060"/>
      </w:tblGrid>
      <w:tr w:rsidR="00A50C11" w:rsidRPr="00A50C11" w:rsidTr="002E4C7E">
        <w:trPr>
          <w:trHeight w:val="336"/>
        </w:trPr>
        <w:tc>
          <w:tcPr>
            <w:tcW w:w="636" w:type="dxa"/>
            <w:shd w:val="clear" w:color="auto" w:fill="auto"/>
          </w:tcPr>
          <w:p w:rsidR="00A50C11" w:rsidRPr="00BF0757" w:rsidRDefault="00A50C11" w:rsidP="00BF0757">
            <w:pPr>
              <w:spacing w:before="120" w:line="240" w:lineRule="exact"/>
              <w:ind w:firstLine="567"/>
              <w:rPr>
                <w:rFonts w:eastAsiaTheme="minorHAnsi"/>
                <w:sz w:val="24"/>
                <w:szCs w:val="24"/>
                <w:lang w:eastAsia="en-US"/>
              </w:rPr>
            </w:pPr>
            <w:r w:rsidRPr="00BF0757">
              <w:rPr>
                <w:rFonts w:eastAsiaTheme="minorHAnsi"/>
                <w:sz w:val="24"/>
                <w:szCs w:val="24"/>
                <w:lang w:eastAsia="en-US"/>
              </w:rPr>
              <w:t>№ п/п</w:t>
            </w:r>
          </w:p>
        </w:tc>
        <w:tc>
          <w:tcPr>
            <w:tcW w:w="2874" w:type="dxa"/>
            <w:shd w:val="clear" w:color="auto" w:fill="auto"/>
            <w:vAlign w:val="center"/>
          </w:tcPr>
          <w:p w:rsidR="00A50C11" w:rsidRPr="00BF0757" w:rsidRDefault="00A50C11" w:rsidP="00BF0757">
            <w:pPr>
              <w:spacing w:before="120" w:line="240" w:lineRule="exact"/>
              <w:ind w:firstLine="567"/>
              <w:jc w:val="center"/>
              <w:rPr>
                <w:rFonts w:eastAsiaTheme="minorHAnsi"/>
                <w:sz w:val="24"/>
                <w:szCs w:val="24"/>
                <w:lang w:eastAsia="en-US"/>
              </w:rPr>
            </w:pPr>
            <w:r w:rsidRPr="00BF0757">
              <w:rPr>
                <w:rFonts w:eastAsiaTheme="minorHAnsi"/>
                <w:sz w:val="24"/>
                <w:szCs w:val="24"/>
                <w:lang w:eastAsia="en-US"/>
              </w:rPr>
              <w:t>Котельная</w:t>
            </w:r>
          </w:p>
        </w:tc>
        <w:tc>
          <w:tcPr>
            <w:tcW w:w="6060" w:type="dxa"/>
            <w:shd w:val="clear" w:color="auto" w:fill="auto"/>
            <w:vAlign w:val="center"/>
          </w:tcPr>
          <w:p w:rsidR="00A50C11" w:rsidRPr="00BF0757" w:rsidRDefault="00A50C11" w:rsidP="00BF0757">
            <w:pPr>
              <w:spacing w:before="120" w:line="240" w:lineRule="exact"/>
              <w:ind w:firstLine="567"/>
              <w:jc w:val="center"/>
              <w:rPr>
                <w:rFonts w:eastAsiaTheme="minorHAnsi"/>
                <w:sz w:val="24"/>
                <w:szCs w:val="24"/>
                <w:lang w:eastAsia="en-US"/>
              </w:rPr>
            </w:pPr>
            <w:r w:rsidRPr="00BF0757">
              <w:rPr>
                <w:rFonts w:eastAsiaTheme="minorHAnsi"/>
                <w:sz w:val="24"/>
                <w:szCs w:val="24"/>
                <w:lang w:eastAsia="en-US"/>
              </w:rPr>
              <w:t>Потребитель</w:t>
            </w:r>
          </w:p>
        </w:tc>
      </w:tr>
      <w:tr w:rsidR="00A50C11" w:rsidRPr="00A50C11" w:rsidTr="002E4C7E">
        <w:trPr>
          <w:trHeight w:val="430"/>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w:t>
            </w:r>
          </w:p>
        </w:tc>
        <w:tc>
          <w:tcPr>
            <w:tcW w:w="2874" w:type="dxa"/>
            <w:vMerge w:val="restart"/>
            <w:shd w:val="clear" w:color="auto" w:fill="auto"/>
          </w:tcPr>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1, </w:t>
            </w:r>
            <w:proofErr w:type="spellStart"/>
            <w:r w:rsidRPr="00BF0757">
              <w:rPr>
                <w:rFonts w:eastAsiaTheme="minorHAnsi"/>
                <w:sz w:val="24"/>
                <w:szCs w:val="24"/>
                <w:lang w:eastAsia="en-US"/>
              </w:rPr>
              <w:t>р.п.Демянск</w:t>
            </w:r>
            <w:proofErr w:type="spellEnd"/>
            <w:r w:rsidRPr="00BF0757">
              <w:rPr>
                <w:rFonts w:eastAsiaTheme="minorHAnsi"/>
                <w:sz w:val="24"/>
                <w:szCs w:val="24"/>
                <w:lang w:eastAsia="en-US"/>
              </w:rPr>
              <w:t>, пер.Молодежный</w:t>
            </w:r>
            <w:r w:rsidR="00BF0757">
              <w:rPr>
                <w:rFonts w:eastAsiaTheme="minorHAnsi"/>
                <w:sz w:val="24"/>
                <w:szCs w:val="24"/>
                <w:lang w:eastAsia="en-US"/>
              </w:rPr>
              <w:t>,1а</w:t>
            </w:r>
          </w:p>
        </w:tc>
        <w:tc>
          <w:tcPr>
            <w:tcW w:w="6060" w:type="dxa"/>
            <w:shd w:val="clear" w:color="auto" w:fill="auto"/>
          </w:tcPr>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Центр социальной помощи,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w:t>
            </w:r>
            <w:r w:rsidR="002E4C7E">
              <w:rPr>
                <w:rFonts w:eastAsiaTheme="minorHAnsi"/>
                <w:sz w:val="24"/>
                <w:szCs w:val="24"/>
                <w:lang w:eastAsia="en-US"/>
              </w:rPr>
              <w:t xml:space="preserve"> </w:t>
            </w:r>
            <w:proofErr w:type="spellStart"/>
            <w:r w:rsidRPr="00BF0757">
              <w:rPr>
                <w:rFonts w:eastAsiaTheme="minorHAnsi"/>
                <w:sz w:val="24"/>
                <w:szCs w:val="24"/>
                <w:lang w:eastAsia="en-US"/>
              </w:rPr>
              <w:t>ул.Сосновского</w:t>
            </w:r>
            <w:proofErr w:type="spellEnd"/>
            <w:r w:rsidRPr="00BF0757">
              <w:rPr>
                <w:rFonts w:eastAsiaTheme="minorHAnsi"/>
                <w:sz w:val="24"/>
                <w:szCs w:val="24"/>
                <w:lang w:eastAsia="en-US"/>
              </w:rPr>
              <w:t>, д.21</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rPr>
          <w:trHeight w:val="348"/>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2, </w:t>
            </w:r>
            <w:proofErr w:type="spellStart"/>
            <w:r w:rsidRPr="00BF0757">
              <w:rPr>
                <w:rFonts w:eastAsiaTheme="minorHAnsi"/>
                <w:sz w:val="24"/>
                <w:szCs w:val="24"/>
                <w:lang w:eastAsia="en-US"/>
              </w:rPr>
              <w:t>р.п.Демянск</w:t>
            </w:r>
            <w:proofErr w:type="spellEnd"/>
            <w:r w:rsidRPr="00BF0757">
              <w:rPr>
                <w:rFonts w:eastAsiaTheme="minorHAnsi"/>
                <w:sz w:val="24"/>
                <w:szCs w:val="24"/>
                <w:lang w:eastAsia="en-US"/>
              </w:rPr>
              <w:t xml:space="preserve">, </w:t>
            </w:r>
            <w:r w:rsidR="002E4C7E">
              <w:rPr>
                <w:rFonts w:eastAsiaTheme="minorHAnsi"/>
                <w:sz w:val="24"/>
                <w:szCs w:val="24"/>
                <w:lang w:eastAsia="en-US"/>
              </w:rPr>
              <w:t xml:space="preserve">                        </w:t>
            </w:r>
            <w:r w:rsidRPr="00BF0757">
              <w:rPr>
                <w:rFonts w:eastAsiaTheme="minorHAnsi"/>
                <w:sz w:val="24"/>
                <w:szCs w:val="24"/>
                <w:lang w:eastAsia="en-US"/>
              </w:rPr>
              <w:t xml:space="preserve">ул. </w:t>
            </w:r>
            <w:r w:rsidR="00BF0757">
              <w:rPr>
                <w:rFonts w:eastAsiaTheme="minorHAnsi"/>
                <w:sz w:val="24"/>
                <w:szCs w:val="24"/>
                <w:lang w:eastAsia="en-US"/>
              </w:rPr>
              <w:t>Школьная,19</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Библиотека Демянск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Административное здание,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Школьная, д.6</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Судебный участок № 7,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Школьная, д.6</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7.</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 р. п. Демянск, ул. Школьная, д.10 </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8.</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«Родничок»,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9.</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10.</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3, </w:t>
            </w:r>
            <w:proofErr w:type="spellStart"/>
            <w:r w:rsidRPr="00BF0757">
              <w:rPr>
                <w:rFonts w:eastAsiaTheme="minorHAnsi"/>
                <w:sz w:val="24"/>
                <w:szCs w:val="24"/>
                <w:lang w:eastAsia="en-US"/>
              </w:rPr>
              <w:t>р.п.Демянск</w:t>
            </w:r>
            <w:proofErr w:type="spellEnd"/>
            <w:r w:rsidRPr="00BF0757">
              <w:rPr>
                <w:rFonts w:eastAsiaTheme="minorHAnsi"/>
                <w:sz w:val="24"/>
                <w:szCs w:val="24"/>
                <w:lang w:eastAsia="en-US"/>
              </w:rPr>
              <w:t xml:space="preserve">, </w:t>
            </w:r>
            <w:r w:rsidR="002E4C7E">
              <w:rPr>
                <w:rFonts w:eastAsiaTheme="minorHAnsi"/>
                <w:sz w:val="24"/>
                <w:szCs w:val="24"/>
                <w:lang w:eastAsia="en-US"/>
              </w:rPr>
              <w:t xml:space="preserve">                        </w:t>
            </w:r>
            <w:r w:rsidRPr="00BF0757">
              <w:rPr>
                <w:rFonts w:eastAsiaTheme="minorHAnsi"/>
                <w:sz w:val="24"/>
                <w:szCs w:val="24"/>
                <w:lang w:eastAsia="en-US"/>
              </w:rPr>
              <w:t>ул. Володарского</w:t>
            </w:r>
            <w:r w:rsidR="00BF0757">
              <w:rPr>
                <w:rFonts w:eastAsiaTheme="minorHAnsi"/>
                <w:sz w:val="24"/>
                <w:szCs w:val="24"/>
                <w:lang w:eastAsia="en-US"/>
              </w:rPr>
              <w:t>, 2а</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Карла Маркса, д.5</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11.</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Административное здание, р. п. Демянск, ул. Ленина, д.13</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13.</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Отделение БТИ,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д.17</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Помещение </w:t>
            </w:r>
            <w:proofErr w:type="spellStart"/>
            <w:r w:rsidRPr="00BF0757">
              <w:rPr>
                <w:rFonts w:eastAsiaTheme="minorHAnsi"/>
                <w:sz w:val="24"/>
                <w:szCs w:val="24"/>
                <w:lang w:eastAsia="en-US"/>
              </w:rPr>
              <w:t>Новгородстата</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д.17а</w:t>
            </w:r>
          </w:p>
        </w:tc>
      </w:tr>
      <w:tr w:rsidR="00A50C11" w:rsidRPr="00A50C11" w:rsidTr="00F85D7A">
        <w:tc>
          <w:tcPr>
            <w:tcW w:w="636" w:type="dxa"/>
            <w:tcBorders>
              <w:bottom w:val="single" w:sz="4" w:space="0" w:color="auto"/>
            </w:tcBorders>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15.</w:t>
            </w:r>
          </w:p>
        </w:tc>
        <w:tc>
          <w:tcPr>
            <w:tcW w:w="2874" w:type="dxa"/>
            <w:vMerge/>
            <w:tcBorders>
              <w:bottom w:val="single" w:sz="4" w:space="0" w:color="auto"/>
            </w:tcBorders>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tcBorders>
              <w:bottom w:val="single" w:sz="4" w:space="0" w:color="auto"/>
            </w:tcBorders>
            <w:shd w:val="clear" w:color="auto" w:fill="auto"/>
          </w:tcPr>
          <w:p w:rsidR="00F85D7A"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Административное здание, р. п. Демянск, ул. Ленина, д.22</w:t>
            </w:r>
          </w:p>
        </w:tc>
      </w:tr>
      <w:tr w:rsidR="00A50C11" w:rsidRPr="00A50C11" w:rsidTr="00F85D7A">
        <w:tc>
          <w:tcPr>
            <w:tcW w:w="636" w:type="dxa"/>
            <w:tcBorders>
              <w:top w:val="single" w:sz="4" w:space="0" w:color="auto"/>
              <w:left w:val="single" w:sz="4" w:space="0" w:color="auto"/>
              <w:bottom w:val="single" w:sz="4" w:space="0" w:color="auto"/>
              <w:right w:val="single" w:sz="4" w:space="0" w:color="auto"/>
            </w:tcBorders>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16.</w:t>
            </w:r>
          </w:p>
        </w:tc>
        <w:tc>
          <w:tcPr>
            <w:tcW w:w="2874" w:type="dxa"/>
            <w:vMerge/>
            <w:tcBorders>
              <w:top w:val="single" w:sz="4" w:space="0" w:color="auto"/>
              <w:left w:val="single" w:sz="4" w:space="0" w:color="auto"/>
              <w:bottom w:val="single" w:sz="4" w:space="0" w:color="auto"/>
              <w:right w:val="single" w:sz="4" w:space="0" w:color="auto"/>
            </w:tcBorders>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tcBorders>
              <w:top w:val="single" w:sz="4" w:space="0" w:color="auto"/>
              <w:left w:val="single" w:sz="4" w:space="0" w:color="auto"/>
              <w:bottom w:val="single" w:sz="4" w:space="0" w:color="auto"/>
              <w:right w:val="single" w:sz="4" w:space="0" w:color="auto"/>
            </w:tcBorders>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Административное здание, р. п. Демянск, </w:t>
            </w:r>
            <w:proofErr w:type="spellStart"/>
            <w:r w:rsidRPr="00BF0757">
              <w:rPr>
                <w:rFonts w:eastAsiaTheme="minorHAnsi"/>
                <w:sz w:val="24"/>
                <w:szCs w:val="24"/>
                <w:lang w:eastAsia="en-US"/>
              </w:rPr>
              <w:t>ул.Володарского</w:t>
            </w:r>
            <w:proofErr w:type="spellEnd"/>
            <w:r w:rsidRPr="00BF0757">
              <w:rPr>
                <w:rFonts w:eastAsiaTheme="minorHAnsi"/>
                <w:sz w:val="24"/>
                <w:szCs w:val="24"/>
                <w:lang w:eastAsia="en-US"/>
              </w:rPr>
              <w:t>, д.6</w:t>
            </w:r>
          </w:p>
        </w:tc>
      </w:tr>
      <w:tr w:rsidR="00A50C11" w:rsidRPr="00A50C11" w:rsidTr="00F85D7A">
        <w:tc>
          <w:tcPr>
            <w:tcW w:w="636" w:type="dxa"/>
            <w:tcBorders>
              <w:top w:val="single" w:sz="4" w:space="0" w:color="auto"/>
            </w:tcBorders>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17.</w:t>
            </w:r>
          </w:p>
        </w:tc>
        <w:tc>
          <w:tcPr>
            <w:tcW w:w="2874" w:type="dxa"/>
            <w:vMerge/>
            <w:tcBorders>
              <w:top w:val="single" w:sz="4" w:space="0" w:color="auto"/>
            </w:tcBorders>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tcBorders>
              <w:top w:val="single" w:sz="4" w:space="0" w:color="auto"/>
            </w:tcBorders>
            <w:shd w:val="clear" w:color="auto" w:fill="auto"/>
          </w:tcPr>
          <w:p w:rsidR="00A50C11"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Кинотеатр,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д.11</w:t>
            </w:r>
          </w:p>
          <w:p w:rsidR="00D665CE" w:rsidRPr="00BF0757" w:rsidRDefault="00D665CE" w:rsidP="00BF0757">
            <w:pPr>
              <w:spacing w:before="120" w:line="240" w:lineRule="exact"/>
              <w:rPr>
                <w:rFonts w:eastAsiaTheme="minorHAnsi"/>
                <w:sz w:val="24"/>
                <w:szCs w:val="24"/>
                <w:lang w:eastAsia="en-US"/>
              </w:rPr>
            </w:pP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lastRenderedPageBreak/>
              <w:t>18.</w:t>
            </w:r>
          </w:p>
        </w:tc>
        <w:tc>
          <w:tcPr>
            <w:tcW w:w="2874"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5</w:t>
            </w:r>
            <w:r w:rsidR="00BF0757">
              <w:rPr>
                <w:rFonts w:eastAsiaTheme="minorHAnsi"/>
                <w:sz w:val="24"/>
                <w:szCs w:val="24"/>
                <w:lang w:eastAsia="en-US"/>
              </w:rPr>
              <w:t xml:space="preserve"> (35)</w:t>
            </w:r>
            <w:r w:rsidRPr="00BF0757">
              <w:rPr>
                <w:rFonts w:eastAsiaTheme="minorHAnsi"/>
                <w:sz w:val="24"/>
                <w:szCs w:val="24"/>
                <w:lang w:eastAsia="en-US"/>
              </w:rPr>
              <w:t xml:space="preserve">, </w:t>
            </w:r>
            <w:proofErr w:type="spellStart"/>
            <w:r w:rsidRPr="00BF0757">
              <w:rPr>
                <w:rFonts w:eastAsiaTheme="minorHAnsi"/>
                <w:sz w:val="24"/>
                <w:szCs w:val="24"/>
                <w:lang w:eastAsia="en-US"/>
              </w:rPr>
              <w:t>р.п.Демянск</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ул.Юбилейная</w:t>
            </w:r>
            <w:proofErr w:type="spellEnd"/>
          </w:p>
        </w:tc>
        <w:tc>
          <w:tcPr>
            <w:tcW w:w="6060"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19.</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20.</w:t>
            </w:r>
          </w:p>
        </w:tc>
        <w:tc>
          <w:tcPr>
            <w:tcW w:w="2874" w:type="dxa"/>
            <w:shd w:val="clear" w:color="auto" w:fill="auto"/>
          </w:tcPr>
          <w:p w:rsidR="00A50C11" w:rsidRPr="00BF0757" w:rsidRDefault="00D665CE" w:rsidP="00BF0757">
            <w:pPr>
              <w:spacing w:before="120" w:line="240" w:lineRule="exact"/>
              <w:rPr>
                <w:rFonts w:eastAsiaTheme="minorHAnsi"/>
                <w:sz w:val="24"/>
                <w:szCs w:val="24"/>
                <w:lang w:eastAsia="en-US"/>
              </w:rPr>
            </w:pPr>
            <w:r>
              <w:rPr>
                <w:rFonts w:eastAsiaTheme="minorHAnsi"/>
                <w:sz w:val="24"/>
                <w:szCs w:val="24"/>
                <w:lang w:eastAsia="en-US"/>
              </w:rPr>
              <w:t xml:space="preserve">БМК № 4, </w:t>
            </w:r>
            <w:proofErr w:type="spellStart"/>
            <w:r>
              <w:rPr>
                <w:rFonts w:eastAsiaTheme="minorHAnsi"/>
                <w:sz w:val="24"/>
                <w:szCs w:val="24"/>
                <w:lang w:eastAsia="en-US"/>
              </w:rPr>
              <w:t>р.п.</w:t>
            </w:r>
            <w:r w:rsidR="00A50C11" w:rsidRPr="00BF0757">
              <w:rPr>
                <w:rFonts w:eastAsiaTheme="minorHAnsi"/>
                <w:sz w:val="24"/>
                <w:szCs w:val="24"/>
                <w:lang w:eastAsia="en-US"/>
              </w:rPr>
              <w:t>Демянск</w:t>
            </w:r>
            <w:proofErr w:type="spellEnd"/>
            <w:r w:rsidR="00A50C11" w:rsidRPr="00BF0757">
              <w:rPr>
                <w:rFonts w:eastAsiaTheme="minorHAnsi"/>
                <w:sz w:val="24"/>
                <w:szCs w:val="24"/>
                <w:lang w:eastAsia="en-US"/>
              </w:rPr>
              <w:t>, ул. К. Либкнехта</w:t>
            </w:r>
            <w:r w:rsidR="00BF0757">
              <w:rPr>
                <w:rFonts w:eastAsiaTheme="minorHAnsi"/>
                <w:sz w:val="24"/>
                <w:szCs w:val="24"/>
                <w:lang w:eastAsia="en-US"/>
              </w:rPr>
              <w:t>, 50</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21.</w:t>
            </w:r>
          </w:p>
        </w:tc>
        <w:tc>
          <w:tcPr>
            <w:tcW w:w="2874"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7</w:t>
            </w:r>
            <w:r w:rsidR="00BF0757">
              <w:rPr>
                <w:rFonts w:eastAsiaTheme="minorHAnsi"/>
                <w:sz w:val="24"/>
                <w:szCs w:val="24"/>
                <w:lang w:eastAsia="en-US"/>
              </w:rPr>
              <w:t xml:space="preserve"> (34)</w:t>
            </w:r>
            <w:r w:rsidRPr="00BF0757">
              <w:rPr>
                <w:rFonts w:eastAsiaTheme="minorHAnsi"/>
                <w:sz w:val="24"/>
                <w:szCs w:val="24"/>
                <w:lang w:eastAsia="en-US"/>
              </w:rPr>
              <w:t xml:space="preserve">, </w:t>
            </w:r>
            <w:proofErr w:type="spellStart"/>
            <w:r w:rsidRPr="00BF0757">
              <w:rPr>
                <w:rFonts w:eastAsiaTheme="minorHAnsi"/>
                <w:sz w:val="24"/>
                <w:szCs w:val="24"/>
                <w:lang w:eastAsia="en-US"/>
              </w:rPr>
              <w:t>р.п.Демянск</w:t>
            </w:r>
            <w:proofErr w:type="spellEnd"/>
            <w:r w:rsidRPr="00BF0757">
              <w:rPr>
                <w:rFonts w:eastAsiaTheme="minorHAnsi"/>
                <w:sz w:val="24"/>
                <w:szCs w:val="24"/>
                <w:lang w:eastAsia="en-US"/>
              </w:rPr>
              <w:t>, Больничный городок</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д.4</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23.</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BF0757" w:rsidP="002E4C7E">
            <w:pPr>
              <w:spacing w:before="120" w:line="240" w:lineRule="exact"/>
              <w:rPr>
                <w:rFonts w:eastAsiaTheme="minorHAnsi"/>
                <w:sz w:val="24"/>
                <w:szCs w:val="24"/>
                <w:lang w:eastAsia="en-US"/>
              </w:rPr>
            </w:pPr>
            <w:r>
              <w:rPr>
                <w:rFonts w:eastAsiaTheme="minorHAnsi"/>
                <w:sz w:val="24"/>
                <w:szCs w:val="24"/>
                <w:lang w:eastAsia="en-US"/>
              </w:rPr>
              <w:t xml:space="preserve">ТГУ-НОРД 350 № 9, </w:t>
            </w:r>
            <w:r w:rsidR="00A50C11" w:rsidRPr="00BF0757">
              <w:rPr>
                <w:rFonts w:eastAsiaTheme="minorHAnsi"/>
                <w:sz w:val="24"/>
                <w:szCs w:val="24"/>
                <w:lang w:eastAsia="en-US"/>
              </w:rPr>
              <w:t xml:space="preserve"> </w:t>
            </w:r>
            <w:proofErr w:type="spellStart"/>
            <w:r w:rsidR="00A50C11" w:rsidRPr="00BF0757">
              <w:rPr>
                <w:rFonts w:eastAsiaTheme="minorHAnsi"/>
                <w:sz w:val="24"/>
                <w:szCs w:val="24"/>
                <w:lang w:eastAsia="en-US"/>
              </w:rPr>
              <w:t>р.п.Демянск</w:t>
            </w:r>
            <w:proofErr w:type="spellEnd"/>
            <w:r w:rsidR="00A50C11" w:rsidRPr="00BF0757">
              <w:rPr>
                <w:rFonts w:eastAsiaTheme="minorHAnsi"/>
                <w:sz w:val="24"/>
                <w:szCs w:val="24"/>
                <w:lang w:eastAsia="en-US"/>
              </w:rPr>
              <w:t xml:space="preserve">, </w:t>
            </w:r>
            <w:r>
              <w:rPr>
                <w:rFonts w:eastAsiaTheme="minorHAnsi"/>
                <w:sz w:val="24"/>
                <w:szCs w:val="24"/>
                <w:lang w:eastAsia="en-US"/>
              </w:rPr>
              <w:t xml:space="preserve">                            </w:t>
            </w:r>
            <w:r w:rsidR="00A50C11" w:rsidRPr="00BF0757">
              <w:rPr>
                <w:rFonts w:eastAsiaTheme="minorHAnsi"/>
                <w:sz w:val="24"/>
                <w:szCs w:val="24"/>
                <w:lang w:eastAsia="en-US"/>
              </w:rPr>
              <w:t>ул. 25 Октября</w:t>
            </w:r>
            <w:r>
              <w:rPr>
                <w:rFonts w:eastAsiaTheme="minorHAnsi"/>
                <w:sz w:val="24"/>
                <w:szCs w:val="24"/>
                <w:lang w:eastAsia="en-US"/>
              </w:rPr>
              <w:t>, 1</w:t>
            </w:r>
          </w:p>
        </w:tc>
        <w:tc>
          <w:tcPr>
            <w:tcW w:w="6060"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ТОРМ ИФНС № 2,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Черняховского,</w:t>
            </w:r>
            <w:r w:rsidR="00D665CE">
              <w:rPr>
                <w:rFonts w:eastAsiaTheme="minorHAnsi"/>
                <w:sz w:val="24"/>
                <w:szCs w:val="24"/>
                <w:lang w:eastAsia="en-US"/>
              </w:rPr>
              <w:t xml:space="preserve"> </w:t>
            </w:r>
            <w:r w:rsidRPr="00BF0757">
              <w:rPr>
                <w:rFonts w:eastAsiaTheme="minorHAnsi"/>
                <w:sz w:val="24"/>
                <w:szCs w:val="24"/>
                <w:lang w:eastAsia="en-US"/>
              </w:rPr>
              <w:t>д.29</w:t>
            </w:r>
          </w:p>
        </w:tc>
      </w:tr>
      <w:tr w:rsidR="00A50C11" w:rsidRPr="00A50C11" w:rsidTr="002E4C7E">
        <w:trPr>
          <w:trHeight w:val="70"/>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33 (кот. №9)</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Центр детского творчества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27.</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музея,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Черняховского, д.22</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28.</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w:t>
            </w:r>
            <w:proofErr w:type="spellStart"/>
            <w:r w:rsidRPr="00BF0757">
              <w:rPr>
                <w:rFonts w:eastAsiaTheme="minorHAnsi"/>
                <w:sz w:val="24"/>
                <w:szCs w:val="24"/>
                <w:lang w:eastAsia="en-US"/>
              </w:rPr>
              <w:t>искуств</w:t>
            </w:r>
            <w:proofErr w:type="spellEnd"/>
            <w:r w:rsidRPr="00BF0757">
              <w:rPr>
                <w:rFonts w:eastAsiaTheme="minorHAnsi"/>
                <w:sz w:val="24"/>
                <w:szCs w:val="24"/>
                <w:lang w:eastAsia="en-US"/>
              </w:rPr>
              <w:t>, р. п. Демянск, ул. 25 Октября, д.2</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29.</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23(12), </w:t>
            </w:r>
            <w:proofErr w:type="spellStart"/>
            <w:r w:rsidRPr="00BF0757">
              <w:rPr>
                <w:rFonts w:eastAsiaTheme="minorHAnsi"/>
                <w:sz w:val="24"/>
                <w:szCs w:val="24"/>
                <w:lang w:eastAsia="en-US"/>
              </w:rPr>
              <w:t>с.Лычково</w:t>
            </w:r>
            <w:proofErr w:type="spellEnd"/>
            <w:r w:rsidRPr="00BF0757">
              <w:rPr>
                <w:rFonts w:eastAsiaTheme="minorHAnsi"/>
                <w:sz w:val="24"/>
                <w:szCs w:val="24"/>
                <w:lang w:eastAsia="en-US"/>
              </w:rPr>
              <w:t>, ул. 1 Мая</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Здание, с. Лычково, ул. Печатников, д. 16</w:t>
            </w:r>
          </w:p>
        </w:tc>
      </w:tr>
      <w:tr w:rsidR="00A50C11" w:rsidRPr="00A50C11" w:rsidTr="002E4C7E">
        <w:tc>
          <w:tcPr>
            <w:tcW w:w="636" w:type="dxa"/>
            <w:shd w:val="clear" w:color="auto" w:fill="auto"/>
          </w:tcPr>
          <w:p w:rsidR="00A50C11" w:rsidRPr="00BF0757" w:rsidRDefault="00F85D7A" w:rsidP="00F85D7A">
            <w:pPr>
              <w:spacing w:before="120" w:line="240" w:lineRule="exact"/>
              <w:rPr>
                <w:rFonts w:eastAsiaTheme="minorHAnsi"/>
                <w:sz w:val="24"/>
                <w:szCs w:val="24"/>
                <w:lang w:eastAsia="en-US"/>
              </w:rPr>
            </w:pPr>
            <w:r>
              <w:rPr>
                <w:rFonts w:eastAsiaTheme="minorHAnsi"/>
                <w:sz w:val="24"/>
                <w:szCs w:val="24"/>
                <w:lang w:eastAsia="en-US"/>
              </w:rPr>
              <w:t>30.</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Администрация Лычковского СП, с. Лычково, </w:t>
            </w:r>
            <w:r w:rsidR="00D665CE">
              <w:rPr>
                <w:rFonts w:eastAsiaTheme="minorHAnsi"/>
                <w:sz w:val="24"/>
                <w:szCs w:val="24"/>
                <w:lang w:eastAsia="en-US"/>
              </w:rPr>
              <w:t xml:space="preserve">                        </w:t>
            </w:r>
            <w:r w:rsidRPr="00BF0757">
              <w:rPr>
                <w:rFonts w:eastAsiaTheme="minorHAnsi"/>
                <w:sz w:val="24"/>
                <w:szCs w:val="24"/>
                <w:lang w:eastAsia="en-US"/>
              </w:rPr>
              <w:t>ул. 1 Мая, д.30</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31.</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Детский сад, с. Лычково, ул.1 Мая, д.18</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Общежитие, с. Лычково</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33.</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Лычковский</w:t>
            </w:r>
            <w:proofErr w:type="spellEnd"/>
            <w:r w:rsidRPr="00BF0757">
              <w:rPr>
                <w:rFonts w:eastAsiaTheme="minorHAnsi"/>
                <w:sz w:val="24"/>
                <w:szCs w:val="24"/>
                <w:lang w:eastAsia="en-US"/>
              </w:rPr>
              <w:t xml:space="preserve"> СДК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BF0757" w:rsidP="00BF0757">
            <w:pPr>
              <w:spacing w:before="120" w:line="240" w:lineRule="exact"/>
              <w:rPr>
                <w:rFonts w:eastAsiaTheme="minorHAnsi"/>
                <w:sz w:val="24"/>
                <w:szCs w:val="24"/>
                <w:lang w:eastAsia="en-US"/>
              </w:rPr>
            </w:pPr>
            <w:r>
              <w:rPr>
                <w:rFonts w:eastAsiaTheme="minorHAnsi"/>
                <w:sz w:val="24"/>
                <w:szCs w:val="24"/>
                <w:lang w:eastAsia="en-US"/>
              </w:rPr>
              <w:t>Жилые дома кот. № 12 (</w:t>
            </w:r>
            <w:r w:rsidR="00A50C11" w:rsidRPr="00BF0757">
              <w:rPr>
                <w:rFonts w:eastAsiaTheme="minorHAnsi"/>
                <w:sz w:val="24"/>
                <w:szCs w:val="24"/>
                <w:lang w:eastAsia="en-US"/>
              </w:rPr>
              <w:t>№ кот.23)</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Пожарная часть № 19, с. Лычково, ул. 1 Мая, д.31</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Школа, с. Лычково</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37.</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14, </w:t>
            </w:r>
            <w:proofErr w:type="spellStart"/>
            <w:r w:rsidRPr="00BF0757">
              <w:rPr>
                <w:rFonts w:eastAsiaTheme="minorHAnsi"/>
                <w:sz w:val="24"/>
                <w:szCs w:val="24"/>
                <w:lang w:eastAsia="en-US"/>
              </w:rPr>
              <w:t>п.Кневицы</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ул.Центральная</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ул. Центральная, д.49а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38.</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ул. Центральная, д.37а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39.</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Кневицкий</w:t>
            </w:r>
            <w:proofErr w:type="spellEnd"/>
            <w:r w:rsidRPr="00BF0757">
              <w:rPr>
                <w:rFonts w:eastAsiaTheme="minorHAnsi"/>
                <w:sz w:val="24"/>
                <w:szCs w:val="24"/>
                <w:lang w:eastAsia="en-US"/>
              </w:rPr>
              <w:t xml:space="preserve"> СДК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40.</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14</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41.</w:t>
            </w:r>
          </w:p>
        </w:tc>
        <w:tc>
          <w:tcPr>
            <w:tcW w:w="2874"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15, </w:t>
            </w:r>
            <w:proofErr w:type="spellStart"/>
            <w:r w:rsidRPr="00BF0757">
              <w:rPr>
                <w:rFonts w:eastAsiaTheme="minorHAnsi"/>
                <w:sz w:val="24"/>
                <w:szCs w:val="24"/>
                <w:lang w:eastAsia="en-US"/>
              </w:rPr>
              <w:t>п.Кневицы</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ул.Школьная</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15</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Отделение ЦРБ,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ул. Линейная, д.9</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43.</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п. </w:t>
            </w:r>
            <w:proofErr w:type="spellStart"/>
            <w:r w:rsidRPr="00BF0757">
              <w:rPr>
                <w:rFonts w:eastAsiaTheme="minorHAnsi"/>
                <w:sz w:val="24"/>
                <w:szCs w:val="24"/>
                <w:lang w:eastAsia="en-US"/>
              </w:rPr>
              <w:t>Кневицы</w:t>
            </w:r>
            <w:proofErr w:type="spellEnd"/>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44.</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BF0757" w:rsidP="00BF0757">
            <w:pPr>
              <w:spacing w:before="120" w:line="240" w:lineRule="exact"/>
              <w:rPr>
                <w:rFonts w:eastAsiaTheme="minorHAnsi"/>
                <w:sz w:val="24"/>
                <w:szCs w:val="24"/>
                <w:lang w:eastAsia="en-US"/>
              </w:rPr>
            </w:pPr>
            <w:r>
              <w:rPr>
                <w:rFonts w:eastAsiaTheme="minorHAnsi"/>
                <w:sz w:val="24"/>
                <w:szCs w:val="24"/>
                <w:lang w:eastAsia="en-US"/>
              </w:rPr>
              <w:t xml:space="preserve">БМК № 17, д. </w:t>
            </w:r>
            <w:proofErr w:type="spellStart"/>
            <w:r>
              <w:rPr>
                <w:rFonts w:eastAsiaTheme="minorHAnsi"/>
                <w:sz w:val="24"/>
                <w:szCs w:val="24"/>
                <w:lang w:eastAsia="en-US"/>
              </w:rPr>
              <w:t>Ямник</w:t>
            </w:r>
            <w:proofErr w:type="spellEnd"/>
            <w:r>
              <w:rPr>
                <w:rFonts w:eastAsiaTheme="minorHAnsi"/>
                <w:sz w:val="24"/>
                <w:szCs w:val="24"/>
                <w:lang w:eastAsia="en-US"/>
              </w:rPr>
              <w:t xml:space="preserve">, </w:t>
            </w:r>
            <w:proofErr w:type="spellStart"/>
            <w:r>
              <w:rPr>
                <w:rFonts w:eastAsiaTheme="minorHAnsi"/>
                <w:sz w:val="24"/>
                <w:szCs w:val="24"/>
                <w:lang w:eastAsia="en-US"/>
              </w:rPr>
              <w:t>ул.</w:t>
            </w:r>
            <w:r w:rsidR="00A50C11" w:rsidRPr="00BF0757">
              <w:rPr>
                <w:rFonts w:eastAsiaTheme="minorHAnsi"/>
                <w:sz w:val="24"/>
                <w:szCs w:val="24"/>
                <w:lang w:eastAsia="en-US"/>
              </w:rPr>
              <w:t>Школьная</w:t>
            </w:r>
            <w:proofErr w:type="spellEnd"/>
            <w:r>
              <w:rPr>
                <w:rFonts w:eastAsiaTheme="minorHAnsi"/>
                <w:sz w:val="24"/>
                <w:szCs w:val="24"/>
                <w:lang w:eastAsia="en-US"/>
              </w:rPr>
              <w:t>, 14</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17</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Администрация, д. </w:t>
            </w:r>
            <w:proofErr w:type="spellStart"/>
            <w:r w:rsidRPr="00BF0757">
              <w:rPr>
                <w:rFonts w:eastAsiaTheme="minorHAnsi"/>
                <w:sz w:val="24"/>
                <w:szCs w:val="24"/>
                <w:lang w:eastAsia="en-US"/>
              </w:rPr>
              <w:t>Ямник</w:t>
            </w:r>
            <w:proofErr w:type="spellEnd"/>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д. </w:t>
            </w:r>
            <w:proofErr w:type="spellStart"/>
            <w:r w:rsidRPr="00BF0757">
              <w:rPr>
                <w:rFonts w:eastAsiaTheme="minorHAnsi"/>
                <w:sz w:val="24"/>
                <w:szCs w:val="24"/>
                <w:lang w:eastAsia="en-US"/>
              </w:rPr>
              <w:t>Ямник</w:t>
            </w:r>
            <w:proofErr w:type="spellEnd"/>
            <w:r w:rsidRPr="00BF0757">
              <w:rPr>
                <w:rFonts w:eastAsiaTheme="minorHAnsi"/>
                <w:sz w:val="24"/>
                <w:szCs w:val="24"/>
                <w:lang w:eastAsia="en-US"/>
              </w:rPr>
              <w:t>, ул. Садовая, д. 1а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47.</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Ямникский</w:t>
            </w:r>
            <w:proofErr w:type="spellEnd"/>
            <w:r w:rsidRPr="00BF0757">
              <w:rPr>
                <w:rFonts w:eastAsiaTheme="minorHAnsi"/>
                <w:sz w:val="24"/>
                <w:szCs w:val="24"/>
                <w:lang w:eastAsia="en-US"/>
              </w:rPr>
              <w:t xml:space="preserve"> СДК, д. </w:t>
            </w:r>
            <w:proofErr w:type="spellStart"/>
            <w:r w:rsidRPr="00BF0757">
              <w:rPr>
                <w:rFonts w:eastAsiaTheme="minorHAnsi"/>
                <w:sz w:val="24"/>
                <w:szCs w:val="24"/>
                <w:lang w:eastAsia="en-US"/>
              </w:rPr>
              <w:t>Ямник</w:t>
            </w:r>
            <w:proofErr w:type="spellEnd"/>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48.</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д. </w:t>
            </w:r>
            <w:proofErr w:type="spellStart"/>
            <w:r w:rsidRPr="00BF0757">
              <w:rPr>
                <w:rFonts w:eastAsiaTheme="minorHAnsi"/>
                <w:sz w:val="24"/>
                <w:szCs w:val="24"/>
                <w:lang w:eastAsia="en-US"/>
              </w:rPr>
              <w:t>Ямник</w:t>
            </w:r>
            <w:proofErr w:type="spellEnd"/>
            <w:r w:rsidRPr="00BF0757">
              <w:rPr>
                <w:rFonts w:eastAsiaTheme="minorHAnsi"/>
                <w:sz w:val="24"/>
                <w:szCs w:val="24"/>
                <w:lang w:eastAsia="en-US"/>
              </w:rPr>
              <w:t>, ул. Садовая, д.2</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49.</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ФАП (ЦРБ), д. </w:t>
            </w:r>
            <w:proofErr w:type="spellStart"/>
            <w:r w:rsidRPr="00BF0757">
              <w:rPr>
                <w:rFonts w:eastAsiaTheme="minorHAnsi"/>
                <w:sz w:val="24"/>
                <w:szCs w:val="24"/>
                <w:lang w:eastAsia="en-US"/>
              </w:rPr>
              <w:t>Ямник</w:t>
            </w:r>
            <w:proofErr w:type="spellEnd"/>
          </w:p>
        </w:tc>
      </w:tr>
      <w:tr w:rsidR="00A50C11" w:rsidRPr="00A50C11" w:rsidTr="002E4C7E">
        <w:tc>
          <w:tcPr>
            <w:tcW w:w="636" w:type="dxa"/>
            <w:vMerge w:val="restart"/>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50.</w:t>
            </w:r>
          </w:p>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51.</w:t>
            </w:r>
          </w:p>
        </w:tc>
        <w:tc>
          <w:tcPr>
            <w:tcW w:w="2874"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26, </w:t>
            </w:r>
            <w:proofErr w:type="spellStart"/>
            <w:r w:rsidRPr="00BF0757">
              <w:rPr>
                <w:rFonts w:eastAsiaTheme="minorHAnsi"/>
                <w:sz w:val="24"/>
                <w:szCs w:val="24"/>
                <w:lang w:eastAsia="en-US"/>
              </w:rPr>
              <w:t>д.Черный</w:t>
            </w:r>
            <w:proofErr w:type="spellEnd"/>
            <w:r w:rsidRPr="00BF0757">
              <w:rPr>
                <w:rFonts w:eastAsiaTheme="minorHAnsi"/>
                <w:sz w:val="24"/>
                <w:szCs w:val="24"/>
                <w:lang w:eastAsia="en-US"/>
              </w:rPr>
              <w:t xml:space="preserve"> Ручей</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Детский сад, д. Черный Ручей, ул. Лесная, д.34а</w:t>
            </w:r>
          </w:p>
        </w:tc>
      </w:tr>
      <w:tr w:rsidR="00A50C11" w:rsidRPr="00A50C11" w:rsidTr="002E4C7E">
        <w:tc>
          <w:tcPr>
            <w:tcW w:w="636"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Черноручейский</w:t>
            </w:r>
            <w:proofErr w:type="spellEnd"/>
            <w:r w:rsidRPr="00BF0757">
              <w:rPr>
                <w:rFonts w:eastAsiaTheme="minorHAnsi"/>
                <w:sz w:val="24"/>
                <w:szCs w:val="24"/>
                <w:lang w:eastAsia="en-US"/>
              </w:rPr>
              <w:t xml:space="preserve"> СДК, д. Черный Ручей</w:t>
            </w:r>
          </w:p>
        </w:tc>
      </w:tr>
      <w:tr w:rsidR="00A50C11" w:rsidRPr="00A50C11" w:rsidTr="002E4C7E">
        <w:trPr>
          <w:trHeight w:val="523"/>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52.</w:t>
            </w:r>
          </w:p>
        </w:tc>
        <w:tc>
          <w:tcPr>
            <w:tcW w:w="2874" w:type="dxa"/>
            <w:shd w:val="clear" w:color="auto" w:fill="auto"/>
          </w:tcPr>
          <w:p w:rsidR="00D665CE" w:rsidRDefault="00A50C11" w:rsidP="003B44EC">
            <w:pPr>
              <w:spacing w:before="120" w:line="240" w:lineRule="exact"/>
              <w:rPr>
                <w:rFonts w:eastAsiaTheme="minorHAnsi"/>
                <w:sz w:val="24"/>
                <w:szCs w:val="24"/>
                <w:lang w:eastAsia="en-US"/>
              </w:rPr>
            </w:pPr>
            <w:r w:rsidRPr="00BF0757">
              <w:rPr>
                <w:rFonts w:eastAsiaTheme="minorHAnsi"/>
                <w:sz w:val="24"/>
                <w:szCs w:val="24"/>
                <w:lang w:eastAsia="en-US"/>
              </w:rPr>
              <w:t>Котельная № 28</w:t>
            </w:r>
            <w:r w:rsidR="00BF0757">
              <w:rPr>
                <w:rFonts w:eastAsiaTheme="minorHAnsi"/>
                <w:sz w:val="24"/>
                <w:szCs w:val="24"/>
                <w:lang w:eastAsia="en-US"/>
              </w:rPr>
              <w:t xml:space="preserve"> (26)</w:t>
            </w:r>
            <w:r w:rsidRPr="00BF0757">
              <w:rPr>
                <w:rFonts w:eastAsiaTheme="minorHAnsi"/>
                <w:sz w:val="24"/>
                <w:szCs w:val="24"/>
                <w:lang w:eastAsia="en-US"/>
              </w:rPr>
              <w:t xml:space="preserve">, </w:t>
            </w:r>
            <w:proofErr w:type="spellStart"/>
            <w:r w:rsidRPr="00BF0757">
              <w:rPr>
                <w:rFonts w:eastAsiaTheme="minorHAnsi"/>
                <w:sz w:val="24"/>
                <w:szCs w:val="24"/>
                <w:lang w:eastAsia="en-US"/>
              </w:rPr>
              <w:t>д.Беляевщина</w:t>
            </w:r>
            <w:proofErr w:type="spellEnd"/>
          </w:p>
          <w:p w:rsidR="00A93751" w:rsidRPr="00BF0757" w:rsidRDefault="00A93751" w:rsidP="003B44EC">
            <w:pPr>
              <w:spacing w:before="120" w:line="240" w:lineRule="exact"/>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д. </w:t>
            </w:r>
            <w:proofErr w:type="spellStart"/>
            <w:r w:rsidRPr="00BF0757">
              <w:rPr>
                <w:rFonts w:eastAsiaTheme="minorHAnsi"/>
                <w:sz w:val="24"/>
                <w:szCs w:val="24"/>
                <w:lang w:eastAsia="en-US"/>
              </w:rPr>
              <w:t>Беляевщина</w:t>
            </w:r>
            <w:proofErr w:type="spellEnd"/>
          </w:p>
        </w:tc>
      </w:tr>
      <w:tr w:rsidR="00A50C11" w:rsidRPr="00A50C11" w:rsidTr="002E4C7E">
        <w:trPr>
          <w:trHeight w:val="248"/>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lastRenderedPageBreak/>
              <w:t>53.</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18, </w:t>
            </w:r>
            <w:proofErr w:type="spellStart"/>
            <w:r w:rsidRPr="00BF0757">
              <w:rPr>
                <w:rFonts w:eastAsiaTheme="minorHAnsi"/>
                <w:sz w:val="24"/>
                <w:szCs w:val="24"/>
                <w:lang w:eastAsia="en-US"/>
              </w:rPr>
              <w:t>д.Жирково</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18</w:t>
            </w:r>
          </w:p>
        </w:tc>
      </w:tr>
      <w:tr w:rsidR="00A50C11" w:rsidRPr="00A50C11" w:rsidTr="00A93751">
        <w:trPr>
          <w:trHeight w:val="395"/>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F85D7A" w:rsidRDefault="00A50C11" w:rsidP="00F85D7A">
            <w:pPr>
              <w:spacing w:before="120" w:line="240" w:lineRule="exact"/>
              <w:rPr>
                <w:rFonts w:eastAsiaTheme="minorHAnsi"/>
                <w:spacing w:val="-8"/>
                <w:sz w:val="24"/>
                <w:szCs w:val="24"/>
                <w:lang w:eastAsia="en-US"/>
              </w:rPr>
            </w:pPr>
            <w:r w:rsidRPr="00F85D7A">
              <w:rPr>
                <w:rFonts w:eastAsiaTheme="minorHAnsi"/>
                <w:spacing w:val="-8"/>
                <w:sz w:val="24"/>
                <w:szCs w:val="24"/>
                <w:lang w:eastAsia="en-US"/>
              </w:rPr>
              <w:t xml:space="preserve">Административное здание, д. </w:t>
            </w:r>
            <w:proofErr w:type="spellStart"/>
            <w:r w:rsidRPr="00F85D7A">
              <w:rPr>
                <w:rFonts w:eastAsiaTheme="minorHAnsi"/>
                <w:spacing w:val="-8"/>
                <w:sz w:val="24"/>
                <w:szCs w:val="24"/>
                <w:lang w:eastAsia="en-US"/>
              </w:rPr>
              <w:t>Жирково</w:t>
            </w:r>
            <w:proofErr w:type="spellEnd"/>
            <w:r w:rsidRPr="00F85D7A">
              <w:rPr>
                <w:rFonts w:eastAsiaTheme="minorHAnsi"/>
                <w:spacing w:val="-8"/>
                <w:sz w:val="24"/>
                <w:szCs w:val="24"/>
                <w:lang w:eastAsia="en-US"/>
              </w:rPr>
              <w:t xml:space="preserve">, </w:t>
            </w:r>
            <w:proofErr w:type="spellStart"/>
            <w:r w:rsidRPr="00F85D7A">
              <w:rPr>
                <w:rFonts w:eastAsiaTheme="minorHAnsi"/>
                <w:spacing w:val="-8"/>
                <w:sz w:val="24"/>
                <w:szCs w:val="24"/>
                <w:lang w:eastAsia="en-US"/>
              </w:rPr>
              <w:t>ул.Центральная</w:t>
            </w:r>
            <w:proofErr w:type="spellEnd"/>
            <w:r w:rsidRPr="00F85D7A">
              <w:rPr>
                <w:rFonts w:eastAsiaTheme="minorHAnsi"/>
                <w:spacing w:val="-8"/>
                <w:sz w:val="24"/>
                <w:szCs w:val="24"/>
                <w:lang w:eastAsia="en-US"/>
              </w:rPr>
              <w:t xml:space="preserve">, </w:t>
            </w:r>
            <w:r w:rsidR="00F85D7A" w:rsidRPr="00F85D7A">
              <w:rPr>
                <w:rFonts w:eastAsiaTheme="minorHAnsi"/>
                <w:spacing w:val="-8"/>
                <w:sz w:val="24"/>
                <w:szCs w:val="24"/>
                <w:lang w:eastAsia="en-US"/>
              </w:rPr>
              <w:t>д</w:t>
            </w:r>
            <w:r w:rsidRPr="00F85D7A">
              <w:rPr>
                <w:rFonts w:eastAsiaTheme="minorHAnsi"/>
                <w:spacing w:val="-8"/>
                <w:sz w:val="24"/>
                <w:szCs w:val="24"/>
                <w:lang w:eastAsia="en-US"/>
              </w:rPr>
              <w:t>.9</w:t>
            </w:r>
          </w:p>
        </w:tc>
      </w:tr>
      <w:tr w:rsidR="00A50C11" w:rsidRPr="00A50C11" w:rsidTr="002E4C7E">
        <w:trPr>
          <w:trHeight w:val="273"/>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д. </w:t>
            </w:r>
            <w:proofErr w:type="spellStart"/>
            <w:r w:rsidRPr="00BF0757">
              <w:rPr>
                <w:rFonts w:eastAsiaTheme="minorHAnsi"/>
                <w:sz w:val="24"/>
                <w:szCs w:val="24"/>
                <w:lang w:eastAsia="en-US"/>
              </w:rPr>
              <w:t>Жирково</w:t>
            </w:r>
            <w:proofErr w:type="spellEnd"/>
            <w:r w:rsidRPr="00BF0757">
              <w:rPr>
                <w:rFonts w:eastAsiaTheme="minorHAnsi"/>
                <w:sz w:val="24"/>
                <w:szCs w:val="24"/>
                <w:lang w:eastAsia="en-US"/>
              </w:rPr>
              <w:t>, ул. Молодежная</w:t>
            </w:r>
          </w:p>
        </w:tc>
      </w:tr>
      <w:tr w:rsidR="00A50C11" w:rsidRPr="00A50C11" w:rsidTr="00F85D7A">
        <w:trPr>
          <w:trHeight w:val="205"/>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56.</w:t>
            </w:r>
          </w:p>
        </w:tc>
        <w:tc>
          <w:tcPr>
            <w:tcW w:w="2874"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29</w:t>
            </w:r>
            <w:r w:rsidR="00BF0757">
              <w:rPr>
                <w:rFonts w:eastAsiaTheme="minorHAnsi"/>
                <w:sz w:val="24"/>
                <w:szCs w:val="24"/>
                <w:lang w:eastAsia="en-US"/>
              </w:rPr>
              <w:t xml:space="preserve"> (11)</w:t>
            </w:r>
            <w:r w:rsidRPr="00BF0757">
              <w:rPr>
                <w:rFonts w:eastAsiaTheme="minorHAnsi"/>
                <w:sz w:val="24"/>
                <w:szCs w:val="24"/>
                <w:lang w:eastAsia="en-US"/>
              </w:rPr>
              <w:t xml:space="preserve">, </w:t>
            </w:r>
            <w:proofErr w:type="spellStart"/>
            <w:r w:rsidRPr="00BF0757">
              <w:rPr>
                <w:rFonts w:eastAsiaTheme="minorHAnsi"/>
                <w:sz w:val="24"/>
                <w:szCs w:val="24"/>
                <w:lang w:eastAsia="en-US"/>
              </w:rPr>
              <w:t>д.Лаврово</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Школа, д. Лаврово</w:t>
            </w:r>
          </w:p>
        </w:tc>
      </w:tr>
      <w:tr w:rsidR="00A50C11" w:rsidRPr="00A50C11" w:rsidTr="002E4C7E">
        <w:trPr>
          <w:trHeight w:val="523"/>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57.</w:t>
            </w:r>
          </w:p>
        </w:tc>
        <w:tc>
          <w:tcPr>
            <w:tcW w:w="2874" w:type="dxa"/>
            <w:shd w:val="clear" w:color="auto" w:fill="auto"/>
          </w:tcPr>
          <w:p w:rsidR="00A50C11" w:rsidRPr="00BF0757" w:rsidRDefault="00BF0757" w:rsidP="00BF0757">
            <w:pPr>
              <w:spacing w:before="120" w:line="240" w:lineRule="exact"/>
              <w:rPr>
                <w:rFonts w:eastAsiaTheme="minorHAnsi"/>
                <w:sz w:val="24"/>
                <w:szCs w:val="24"/>
                <w:lang w:eastAsia="en-US"/>
              </w:rPr>
            </w:pPr>
            <w:r>
              <w:rPr>
                <w:rFonts w:eastAsiaTheme="minorHAnsi"/>
                <w:sz w:val="24"/>
                <w:szCs w:val="24"/>
                <w:lang w:eastAsia="en-US"/>
              </w:rPr>
              <w:t>ТГУ-НОРД 60 № 9а,</w:t>
            </w:r>
            <w:r w:rsidR="00A50C11" w:rsidRPr="00BF0757">
              <w:rPr>
                <w:rFonts w:eastAsiaTheme="minorHAnsi"/>
                <w:sz w:val="24"/>
                <w:szCs w:val="24"/>
                <w:lang w:eastAsia="en-US"/>
              </w:rPr>
              <w:t xml:space="preserve"> </w:t>
            </w:r>
            <w:proofErr w:type="spellStart"/>
            <w:r w:rsidR="00A50C11" w:rsidRPr="00BF0757">
              <w:rPr>
                <w:rFonts w:eastAsiaTheme="minorHAnsi"/>
                <w:sz w:val="24"/>
                <w:szCs w:val="24"/>
                <w:lang w:eastAsia="en-US"/>
              </w:rPr>
              <w:t>р.п.Демянск</w:t>
            </w:r>
            <w:proofErr w:type="spellEnd"/>
            <w:r w:rsidR="00A50C11" w:rsidRPr="00BF0757">
              <w:rPr>
                <w:rFonts w:eastAsiaTheme="minorHAnsi"/>
                <w:sz w:val="24"/>
                <w:szCs w:val="24"/>
                <w:lang w:eastAsia="en-US"/>
              </w:rPr>
              <w:t xml:space="preserve">, </w:t>
            </w:r>
            <w:r>
              <w:rPr>
                <w:rFonts w:eastAsiaTheme="minorHAnsi"/>
                <w:sz w:val="24"/>
                <w:szCs w:val="24"/>
                <w:lang w:eastAsia="en-US"/>
              </w:rPr>
              <w:t xml:space="preserve">                             </w:t>
            </w:r>
            <w:r w:rsidR="00A50C11" w:rsidRPr="00BF0757">
              <w:rPr>
                <w:rFonts w:eastAsiaTheme="minorHAnsi"/>
                <w:sz w:val="24"/>
                <w:szCs w:val="24"/>
                <w:lang w:eastAsia="en-US"/>
              </w:rPr>
              <w:t>ул. 25 Октября, 1а</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25 Октября, д.1</w:t>
            </w:r>
          </w:p>
        </w:tc>
      </w:tr>
    </w:tbl>
    <w:p w:rsidR="00A50C11" w:rsidRDefault="00A50C11" w:rsidP="002E4C7E">
      <w:pPr>
        <w:spacing w:line="360" w:lineRule="atLeast"/>
        <w:ind w:firstLine="708"/>
        <w:jc w:val="both"/>
        <w:rPr>
          <w:rFonts w:eastAsiaTheme="minorHAnsi"/>
          <w:szCs w:val="28"/>
          <w:lang w:eastAsia="en-US"/>
        </w:rPr>
      </w:pPr>
      <w:r w:rsidRPr="00A50C11">
        <w:rPr>
          <w:rFonts w:eastAsiaTheme="minorHAnsi"/>
          <w:szCs w:val="28"/>
          <w:lang w:eastAsia="en-US"/>
        </w:rPr>
        <w:t xml:space="preserve">3. Не отключаются от подачи тепловой энергии потребители 1 категории, не допускающие перерывов в подаче расчетного количества теплоты и снижения температуры воздуха в помещениях ниже предусмотренных ГОСТ 30494 </w:t>
      </w:r>
      <w:r w:rsidR="002E4C7E">
        <w:rPr>
          <w:rFonts w:eastAsiaTheme="minorHAnsi"/>
          <w:szCs w:val="28"/>
          <w:lang w:eastAsia="en-US"/>
        </w:rPr>
        <w:t>(</w:t>
      </w:r>
      <w:r w:rsidRPr="00A50C11">
        <w:rPr>
          <w:rFonts w:eastAsiaTheme="minorHAnsi"/>
          <w:szCs w:val="28"/>
          <w:lang w:eastAsia="en-US"/>
        </w:rPr>
        <w:t>Больницы, детские дошкольные учреждения с круглосуточным пребыванием детей и т.п.)</w:t>
      </w:r>
    </w:p>
    <w:p w:rsidR="002E4C7E" w:rsidRPr="00A50C11" w:rsidRDefault="002E4C7E" w:rsidP="002E4C7E">
      <w:pPr>
        <w:spacing w:line="360" w:lineRule="atLeast"/>
        <w:ind w:firstLine="708"/>
        <w:jc w:val="both"/>
        <w:rPr>
          <w:rFonts w:eastAsiaTheme="minorHAnsi"/>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829"/>
        <w:gridCol w:w="6201"/>
      </w:tblGrid>
      <w:tr w:rsidR="00A50C11" w:rsidRPr="00A50C11" w:rsidTr="00F85D7A">
        <w:tc>
          <w:tcPr>
            <w:tcW w:w="540"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 п/п</w:t>
            </w:r>
          </w:p>
        </w:tc>
        <w:tc>
          <w:tcPr>
            <w:tcW w:w="2829"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Котельная</w:t>
            </w:r>
          </w:p>
        </w:tc>
        <w:tc>
          <w:tcPr>
            <w:tcW w:w="6201"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Потребитель</w:t>
            </w:r>
          </w:p>
        </w:tc>
      </w:tr>
      <w:tr w:rsidR="00A50C11" w:rsidRPr="00A50C11" w:rsidTr="00F85D7A">
        <w:trPr>
          <w:trHeight w:val="521"/>
        </w:trPr>
        <w:tc>
          <w:tcPr>
            <w:tcW w:w="540"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1.</w:t>
            </w:r>
          </w:p>
          <w:p w:rsidR="00A50C11" w:rsidRPr="00A50C11" w:rsidRDefault="00A50C11" w:rsidP="002E4C7E">
            <w:pPr>
              <w:spacing w:before="120" w:line="240" w:lineRule="exact"/>
              <w:rPr>
                <w:rFonts w:eastAsiaTheme="minorHAnsi"/>
                <w:sz w:val="24"/>
                <w:szCs w:val="22"/>
                <w:lang w:eastAsia="en-US"/>
              </w:rPr>
            </w:pPr>
          </w:p>
        </w:tc>
        <w:tc>
          <w:tcPr>
            <w:tcW w:w="2829" w:type="dxa"/>
            <w:shd w:val="clear" w:color="auto" w:fill="auto"/>
          </w:tcPr>
          <w:p w:rsidR="00A50C11" w:rsidRPr="00A50C11" w:rsidRDefault="002E4C7E" w:rsidP="002E4C7E">
            <w:pPr>
              <w:spacing w:before="120" w:line="240" w:lineRule="exact"/>
              <w:rPr>
                <w:rFonts w:eastAsiaTheme="minorHAnsi"/>
                <w:sz w:val="24"/>
                <w:szCs w:val="22"/>
                <w:lang w:eastAsia="en-US"/>
              </w:rPr>
            </w:pPr>
            <w:r>
              <w:rPr>
                <w:rFonts w:eastAsiaTheme="minorHAnsi"/>
                <w:sz w:val="24"/>
                <w:szCs w:val="22"/>
                <w:lang w:eastAsia="en-US"/>
              </w:rPr>
              <w:t xml:space="preserve">БМК № 1, </w:t>
            </w:r>
            <w:proofErr w:type="spellStart"/>
            <w:r>
              <w:rPr>
                <w:rFonts w:eastAsiaTheme="minorHAnsi"/>
                <w:sz w:val="24"/>
                <w:szCs w:val="22"/>
                <w:lang w:eastAsia="en-US"/>
              </w:rPr>
              <w:t>р.п.</w:t>
            </w:r>
            <w:r w:rsidR="00A50C11" w:rsidRPr="00A50C11">
              <w:rPr>
                <w:rFonts w:eastAsiaTheme="minorHAnsi"/>
                <w:sz w:val="24"/>
                <w:szCs w:val="22"/>
                <w:lang w:eastAsia="en-US"/>
              </w:rPr>
              <w:t>Демянск</w:t>
            </w:r>
            <w:proofErr w:type="spellEnd"/>
            <w:r w:rsidR="00A50C11" w:rsidRPr="00A50C11">
              <w:rPr>
                <w:rFonts w:eastAsiaTheme="minorHAnsi"/>
                <w:sz w:val="24"/>
                <w:szCs w:val="22"/>
                <w:lang w:eastAsia="en-US"/>
              </w:rPr>
              <w:t>, пер. Молодежный</w:t>
            </w:r>
            <w:r w:rsidR="00D665CE">
              <w:rPr>
                <w:rFonts w:eastAsiaTheme="minorHAnsi"/>
                <w:sz w:val="24"/>
                <w:szCs w:val="22"/>
                <w:lang w:eastAsia="en-US"/>
              </w:rPr>
              <w:t>, 1</w:t>
            </w:r>
            <w:r>
              <w:rPr>
                <w:rFonts w:eastAsiaTheme="minorHAnsi"/>
                <w:sz w:val="24"/>
                <w:szCs w:val="22"/>
                <w:lang w:eastAsia="en-US"/>
              </w:rPr>
              <w:t>а</w:t>
            </w: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Отдел соц. реабилитации (стационар), </w:t>
            </w:r>
            <w:proofErr w:type="spellStart"/>
            <w:r w:rsidRPr="00A50C11">
              <w:rPr>
                <w:rFonts w:eastAsiaTheme="minorHAnsi"/>
                <w:sz w:val="24"/>
                <w:szCs w:val="22"/>
                <w:lang w:eastAsia="en-US"/>
              </w:rPr>
              <w:t>р.п</w:t>
            </w:r>
            <w:proofErr w:type="spellEnd"/>
            <w:r w:rsidRPr="00A50C11">
              <w:rPr>
                <w:rFonts w:eastAsiaTheme="minorHAnsi"/>
                <w:sz w:val="24"/>
                <w:szCs w:val="22"/>
                <w:lang w:eastAsia="en-US"/>
              </w:rPr>
              <w:t xml:space="preserve">. Демянск, </w:t>
            </w:r>
            <w:proofErr w:type="spellStart"/>
            <w:r w:rsidRPr="00A50C11">
              <w:rPr>
                <w:rFonts w:eastAsiaTheme="minorHAnsi"/>
                <w:sz w:val="24"/>
                <w:szCs w:val="22"/>
                <w:lang w:eastAsia="en-US"/>
              </w:rPr>
              <w:t>ул.Сосновского</w:t>
            </w:r>
            <w:proofErr w:type="spellEnd"/>
            <w:r w:rsidRPr="00A50C11">
              <w:rPr>
                <w:rFonts w:eastAsiaTheme="minorHAnsi"/>
                <w:sz w:val="24"/>
                <w:szCs w:val="22"/>
                <w:lang w:eastAsia="en-US"/>
              </w:rPr>
              <w:t>, д.16</w:t>
            </w:r>
          </w:p>
        </w:tc>
      </w:tr>
      <w:tr w:rsidR="00A50C11" w:rsidRPr="00A50C11" w:rsidTr="00F85D7A">
        <w:trPr>
          <w:trHeight w:val="521"/>
        </w:trPr>
        <w:tc>
          <w:tcPr>
            <w:tcW w:w="540"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2.</w:t>
            </w:r>
          </w:p>
        </w:tc>
        <w:tc>
          <w:tcPr>
            <w:tcW w:w="2829"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Котельная № 7</w:t>
            </w:r>
            <w:r w:rsidR="002E4C7E">
              <w:rPr>
                <w:rFonts w:eastAsiaTheme="minorHAnsi"/>
                <w:sz w:val="24"/>
                <w:szCs w:val="22"/>
                <w:lang w:eastAsia="en-US"/>
              </w:rPr>
              <w:t xml:space="preserve"> (34)</w:t>
            </w:r>
            <w:r w:rsidRPr="00A50C11">
              <w:rPr>
                <w:rFonts w:eastAsiaTheme="minorHAnsi"/>
                <w:sz w:val="24"/>
                <w:szCs w:val="22"/>
                <w:lang w:eastAsia="en-US"/>
              </w:rPr>
              <w:t xml:space="preserve">, </w:t>
            </w:r>
            <w:proofErr w:type="spellStart"/>
            <w:r w:rsidRPr="00A50C11">
              <w:rPr>
                <w:rFonts w:eastAsiaTheme="minorHAnsi"/>
                <w:sz w:val="24"/>
                <w:szCs w:val="22"/>
                <w:lang w:eastAsia="en-US"/>
              </w:rPr>
              <w:t>р.п.Демянск</w:t>
            </w:r>
            <w:proofErr w:type="spellEnd"/>
            <w:r w:rsidRPr="00A50C11">
              <w:rPr>
                <w:rFonts w:eastAsiaTheme="minorHAnsi"/>
                <w:sz w:val="24"/>
                <w:szCs w:val="22"/>
                <w:lang w:eastAsia="en-US"/>
              </w:rPr>
              <w:t>, Больничный городок</w:t>
            </w: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Соц. защита населения (стационар), </w:t>
            </w:r>
            <w:proofErr w:type="spellStart"/>
            <w:r w:rsidRPr="00A50C11">
              <w:rPr>
                <w:rFonts w:eastAsiaTheme="minorHAnsi"/>
                <w:sz w:val="24"/>
                <w:szCs w:val="22"/>
                <w:lang w:eastAsia="en-US"/>
              </w:rPr>
              <w:t>р.п</w:t>
            </w:r>
            <w:proofErr w:type="spellEnd"/>
            <w:r w:rsidRPr="00A50C11">
              <w:rPr>
                <w:rFonts w:eastAsiaTheme="minorHAnsi"/>
                <w:sz w:val="24"/>
                <w:szCs w:val="22"/>
                <w:lang w:eastAsia="en-US"/>
              </w:rPr>
              <w:t>. Демянск, Больничный городок, корп.1.</w:t>
            </w:r>
          </w:p>
        </w:tc>
      </w:tr>
      <w:tr w:rsidR="00A50C11" w:rsidRPr="00A50C11" w:rsidTr="00F85D7A">
        <w:trPr>
          <w:trHeight w:val="521"/>
        </w:trPr>
        <w:tc>
          <w:tcPr>
            <w:tcW w:w="540"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2829"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6201" w:type="dxa"/>
            <w:shd w:val="clear" w:color="auto" w:fill="auto"/>
          </w:tcPr>
          <w:p w:rsidR="00A50C11" w:rsidRPr="00A50C11" w:rsidRDefault="00D665CE" w:rsidP="002E4C7E">
            <w:pPr>
              <w:spacing w:before="120" w:line="240" w:lineRule="exact"/>
              <w:rPr>
                <w:rFonts w:eastAsiaTheme="minorHAnsi"/>
                <w:sz w:val="24"/>
                <w:szCs w:val="22"/>
                <w:lang w:eastAsia="en-US"/>
              </w:rPr>
            </w:pPr>
            <w:r>
              <w:rPr>
                <w:rFonts w:eastAsiaTheme="minorHAnsi"/>
                <w:sz w:val="24"/>
                <w:szCs w:val="22"/>
                <w:lang w:eastAsia="en-US"/>
              </w:rPr>
              <w:t>Детское отделение ЦРБ, х</w:t>
            </w:r>
            <w:r w:rsidR="00A50C11" w:rsidRPr="00A50C11">
              <w:rPr>
                <w:rFonts w:eastAsiaTheme="minorHAnsi"/>
                <w:sz w:val="24"/>
                <w:szCs w:val="22"/>
                <w:lang w:eastAsia="en-US"/>
              </w:rPr>
              <w:t>ирургия, р. п. Демянск, Больничный городок</w:t>
            </w:r>
          </w:p>
        </w:tc>
      </w:tr>
      <w:tr w:rsidR="00A50C11" w:rsidRPr="00A50C11" w:rsidTr="00F85D7A">
        <w:trPr>
          <w:trHeight w:val="521"/>
        </w:trPr>
        <w:tc>
          <w:tcPr>
            <w:tcW w:w="540"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2829"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Здание терапевтического корпуса, р. п. Демянск, Больничный городок</w:t>
            </w:r>
          </w:p>
        </w:tc>
      </w:tr>
      <w:tr w:rsidR="00A50C11" w:rsidRPr="00A50C11" w:rsidTr="00F85D7A">
        <w:trPr>
          <w:trHeight w:val="521"/>
        </w:trPr>
        <w:tc>
          <w:tcPr>
            <w:tcW w:w="540"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3.</w:t>
            </w:r>
          </w:p>
        </w:tc>
        <w:tc>
          <w:tcPr>
            <w:tcW w:w="2829"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Котельная № 15, </w:t>
            </w:r>
            <w:proofErr w:type="spellStart"/>
            <w:r w:rsidRPr="00A50C11">
              <w:rPr>
                <w:rFonts w:eastAsiaTheme="minorHAnsi"/>
                <w:sz w:val="24"/>
                <w:szCs w:val="22"/>
                <w:lang w:eastAsia="en-US"/>
              </w:rPr>
              <w:t>п.Кневицы</w:t>
            </w:r>
            <w:proofErr w:type="spellEnd"/>
            <w:r w:rsidRPr="00A50C11">
              <w:rPr>
                <w:rFonts w:eastAsiaTheme="minorHAnsi"/>
                <w:sz w:val="24"/>
                <w:szCs w:val="22"/>
                <w:lang w:eastAsia="en-US"/>
              </w:rPr>
              <w:t xml:space="preserve">, </w:t>
            </w:r>
            <w:proofErr w:type="spellStart"/>
            <w:r w:rsidRPr="00A50C11">
              <w:rPr>
                <w:rFonts w:eastAsiaTheme="minorHAnsi"/>
                <w:sz w:val="24"/>
                <w:szCs w:val="22"/>
                <w:lang w:eastAsia="en-US"/>
              </w:rPr>
              <w:t>ул.</w:t>
            </w:r>
            <w:r w:rsidR="002E4C7E">
              <w:rPr>
                <w:rFonts w:eastAsiaTheme="minorHAnsi"/>
                <w:sz w:val="24"/>
                <w:szCs w:val="22"/>
                <w:lang w:eastAsia="en-US"/>
              </w:rPr>
              <w:t>Ш</w:t>
            </w:r>
            <w:r w:rsidRPr="00A50C11">
              <w:rPr>
                <w:rFonts w:eastAsiaTheme="minorHAnsi"/>
                <w:sz w:val="24"/>
                <w:szCs w:val="22"/>
                <w:lang w:eastAsia="en-US"/>
              </w:rPr>
              <w:t>кольная</w:t>
            </w:r>
            <w:proofErr w:type="spellEnd"/>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Здание 1 дом – интернат, п. </w:t>
            </w:r>
            <w:proofErr w:type="spellStart"/>
            <w:r w:rsidRPr="00A50C11">
              <w:rPr>
                <w:rFonts w:eastAsiaTheme="minorHAnsi"/>
                <w:sz w:val="24"/>
                <w:szCs w:val="22"/>
                <w:lang w:eastAsia="en-US"/>
              </w:rPr>
              <w:t>Кневицы</w:t>
            </w:r>
            <w:proofErr w:type="spellEnd"/>
            <w:r w:rsidRPr="00A50C11">
              <w:rPr>
                <w:rFonts w:eastAsiaTheme="minorHAnsi"/>
                <w:sz w:val="24"/>
                <w:szCs w:val="22"/>
                <w:lang w:eastAsia="en-US"/>
              </w:rPr>
              <w:t>, ул. Линейная, д. 9</w:t>
            </w:r>
          </w:p>
        </w:tc>
      </w:tr>
    </w:tbl>
    <w:p w:rsidR="00A50C11" w:rsidRPr="00A50C11" w:rsidRDefault="00A50C11" w:rsidP="00A50C11">
      <w:pPr>
        <w:spacing w:line="276" w:lineRule="auto"/>
        <w:ind w:firstLine="567"/>
        <w:jc w:val="both"/>
        <w:rPr>
          <w:rFonts w:eastAsiaTheme="minorHAnsi"/>
          <w:sz w:val="24"/>
          <w:szCs w:val="22"/>
          <w:lang w:eastAsia="en-US"/>
        </w:rPr>
      </w:pPr>
    </w:p>
    <w:p w:rsidR="002E4C7E" w:rsidRPr="002E4C7E" w:rsidRDefault="00A50C11" w:rsidP="002E4C7E">
      <w:pPr>
        <w:spacing w:line="360" w:lineRule="atLeast"/>
        <w:ind w:firstLine="680"/>
        <w:jc w:val="both"/>
        <w:rPr>
          <w:rFonts w:eastAsiaTheme="minorHAnsi"/>
          <w:szCs w:val="28"/>
          <w:lang w:eastAsia="en-US"/>
        </w:rPr>
      </w:pPr>
      <w:r w:rsidRPr="002E4C7E">
        <w:rPr>
          <w:rFonts w:eastAsiaTheme="minorHAnsi"/>
          <w:szCs w:val="28"/>
          <w:lang w:eastAsia="en-US"/>
        </w:rPr>
        <w:t>2) Расчет ООО «ТК Новгородская» допустимого времени устранения аварий и инцидентов в</w:t>
      </w:r>
      <w:r w:rsidR="002E4C7E" w:rsidRPr="002E4C7E">
        <w:rPr>
          <w:rFonts w:eastAsiaTheme="minorHAnsi"/>
          <w:szCs w:val="28"/>
          <w:lang w:eastAsia="en-US"/>
        </w:rPr>
        <w:t xml:space="preserve"> системах отопления жилых домов</w:t>
      </w:r>
    </w:p>
    <w:p w:rsidR="00A50C11" w:rsidRPr="002E4C7E" w:rsidRDefault="00A50C11" w:rsidP="002E4C7E">
      <w:pPr>
        <w:spacing w:line="360" w:lineRule="atLeast"/>
        <w:ind w:firstLine="680"/>
        <w:jc w:val="both"/>
        <w:rPr>
          <w:rFonts w:eastAsiaTheme="minorHAnsi"/>
          <w:szCs w:val="28"/>
          <w:lang w:eastAsia="en-US"/>
        </w:rPr>
      </w:pPr>
      <w:r w:rsidRPr="002E4C7E">
        <w:rPr>
          <w:rFonts w:eastAsiaTheme="minorHAnsi"/>
          <w:szCs w:val="28"/>
          <w:lang w:eastAsia="en-US"/>
        </w:rPr>
        <w:t>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8°С. Примерный темп падения температуры в отапливаемых помещениях (°С/ч) при полном отключении подачи тепла приведен в таблице 1.</w:t>
      </w:r>
    </w:p>
    <w:p w:rsidR="00A50C11" w:rsidRPr="00A50C11" w:rsidRDefault="00A50C11" w:rsidP="00A50C11">
      <w:pPr>
        <w:spacing w:line="276" w:lineRule="auto"/>
        <w:ind w:firstLine="851"/>
        <w:jc w:val="right"/>
        <w:rPr>
          <w:rFonts w:eastAsiaTheme="minorHAnsi"/>
          <w:szCs w:val="28"/>
          <w:lang w:eastAsia="en-US"/>
        </w:rPr>
      </w:pPr>
      <w:r w:rsidRPr="00A50C11">
        <w:rPr>
          <w:rFonts w:eastAsiaTheme="minorHAnsi"/>
          <w:szCs w:val="28"/>
          <w:lang w:eastAsia="en-U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3"/>
        <w:gridCol w:w="1914"/>
        <w:gridCol w:w="1914"/>
        <w:gridCol w:w="1914"/>
        <w:gridCol w:w="1915"/>
      </w:tblGrid>
      <w:tr w:rsidR="00A50C11" w:rsidRPr="00A50C11" w:rsidTr="00A50C11">
        <w:tc>
          <w:tcPr>
            <w:tcW w:w="1914" w:type="dxa"/>
            <w:vMerge w:val="restart"/>
            <w:shd w:val="clear" w:color="auto" w:fill="auto"/>
          </w:tcPr>
          <w:p w:rsidR="00A50C11" w:rsidRPr="00A50C11" w:rsidRDefault="00A50C11" w:rsidP="002E4C7E">
            <w:pPr>
              <w:spacing w:before="120" w:line="240" w:lineRule="exact"/>
              <w:jc w:val="both"/>
              <w:rPr>
                <w:rFonts w:eastAsiaTheme="minorHAnsi"/>
                <w:sz w:val="24"/>
                <w:szCs w:val="22"/>
                <w:lang w:eastAsia="en-US"/>
              </w:rPr>
            </w:pPr>
            <w:r w:rsidRPr="00A50C11">
              <w:rPr>
                <w:rFonts w:eastAsiaTheme="minorHAnsi"/>
                <w:sz w:val="24"/>
                <w:szCs w:val="22"/>
                <w:lang w:eastAsia="en-US"/>
              </w:rPr>
              <w:t>Коэффициент</w:t>
            </w:r>
            <w:r w:rsidR="002E4C7E">
              <w:rPr>
                <w:rFonts w:eastAsiaTheme="minorHAnsi"/>
                <w:sz w:val="24"/>
                <w:szCs w:val="22"/>
                <w:lang w:eastAsia="en-US"/>
              </w:rPr>
              <w:t xml:space="preserve"> </w:t>
            </w:r>
            <w:r w:rsidRPr="00A50C11">
              <w:rPr>
                <w:rFonts w:eastAsiaTheme="minorHAnsi"/>
                <w:sz w:val="24"/>
                <w:szCs w:val="22"/>
                <w:lang w:eastAsia="en-US"/>
              </w:rPr>
              <w:t>аккумуляции, ч.</w:t>
            </w:r>
          </w:p>
        </w:tc>
        <w:tc>
          <w:tcPr>
            <w:tcW w:w="7657" w:type="dxa"/>
            <w:gridSpan w:val="4"/>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Темп падения температуры,</w:t>
            </w:r>
            <w:r w:rsidR="002E4C7E">
              <w:rPr>
                <w:rFonts w:eastAsiaTheme="minorHAnsi"/>
                <w:sz w:val="24"/>
                <w:szCs w:val="22"/>
                <w:lang w:eastAsia="en-US"/>
              </w:rPr>
              <w:t xml:space="preserve">                                                                                  </w:t>
            </w:r>
            <w:r w:rsidRPr="00A50C11">
              <w:rPr>
                <w:rFonts w:eastAsiaTheme="minorHAnsi"/>
                <w:sz w:val="24"/>
                <w:szCs w:val="22"/>
                <w:lang w:eastAsia="en-US"/>
              </w:rPr>
              <w:t xml:space="preserve"> °С/ч. при температуре наружного воздуха. °С</w:t>
            </w:r>
          </w:p>
        </w:tc>
      </w:tr>
      <w:tr w:rsidR="00A50C11" w:rsidRPr="00A50C11" w:rsidTr="00A50C11">
        <w:tc>
          <w:tcPr>
            <w:tcW w:w="1914" w:type="dxa"/>
            <w:vMerge/>
            <w:shd w:val="clear" w:color="auto" w:fill="auto"/>
          </w:tcPr>
          <w:p w:rsidR="00A50C11" w:rsidRPr="00A50C11" w:rsidRDefault="00A50C11" w:rsidP="002E4C7E">
            <w:pPr>
              <w:spacing w:before="120" w:line="240" w:lineRule="exact"/>
              <w:jc w:val="both"/>
              <w:rPr>
                <w:rFonts w:eastAsiaTheme="minorHAnsi"/>
                <w:sz w:val="24"/>
                <w:szCs w:val="22"/>
                <w:lang w:eastAsia="en-US"/>
              </w:rPr>
            </w:pP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-20</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-30</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1,4</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1,8</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2,4</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40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0,5</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1,1</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1,5</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60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0,4</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0,6</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1,0</w:t>
            </w:r>
          </w:p>
        </w:tc>
      </w:tr>
    </w:tbl>
    <w:p w:rsidR="00A50C11" w:rsidRPr="00A50C11" w:rsidRDefault="00A50C11" w:rsidP="002E4C7E">
      <w:pPr>
        <w:spacing w:line="360" w:lineRule="atLeast"/>
        <w:ind w:firstLine="708"/>
        <w:jc w:val="both"/>
        <w:rPr>
          <w:rFonts w:eastAsiaTheme="minorHAnsi"/>
          <w:szCs w:val="28"/>
          <w:lang w:eastAsia="en-US"/>
        </w:rPr>
      </w:pPr>
      <w:r w:rsidRPr="00A50C11">
        <w:rPr>
          <w:rFonts w:eastAsiaTheme="minorHAnsi"/>
          <w:szCs w:val="28"/>
          <w:lang w:eastAsia="en-US"/>
        </w:rPr>
        <w:lastRenderedPageBreak/>
        <w:t>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2.</w:t>
      </w:r>
      <w:r w:rsidR="002E4C7E">
        <w:rPr>
          <w:rFonts w:eastAsiaTheme="minorHAnsi"/>
          <w:szCs w:val="28"/>
          <w:lang w:eastAsia="en-US"/>
        </w:rPr>
        <w:t xml:space="preserve"> </w:t>
      </w:r>
    </w:p>
    <w:p w:rsidR="00F85D7A" w:rsidRDefault="00F85D7A" w:rsidP="00A50C11">
      <w:pPr>
        <w:spacing w:line="276" w:lineRule="auto"/>
        <w:ind w:firstLine="851"/>
        <w:jc w:val="right"/>
        <w:rPr>
          <w:rFonts w:eastAsiaTheme="minorHAnsi"/>
          <w:szCs w:val="28"/>
          <w:lang w:eastAsia="en-US"/>
        </w:rPr>
      </w:pPr>
    </w:p>
    <w:p w:rsidR="00A50C11" w:rsidRDefault="00A50C11" w:rsidP="00A50C11">
      <w:pPr>
        <w:spacing w:line="276" w:lineRule="auto"/>
        <w:ind w:firstLine="851"/>
        <w:jc w:val="right"/>
        <w:rPr>
          <w:rFonts w:eastAsiaTheme="minorHAnsi"/>
          <w:szCs w:val="28"/>
          <w:lang w:eastAsia="en-US"/>
        </w:rPr>
      </w:pPr>
      <w:r w:rsidRPr="00A50C11">
        <w:rPr>
          <w:rFonts w:eastAsiaTheme="minorHAnsi"/>
          <w:szCs w:val="28"/>
          <w:lang w:eastAsia="en-US"/>
        </w:rPr>
        <w:t>Таблица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1985"/>
        <w:gridCol w:w="2268"/>
      </w:tblGrid>
      <w:tr w:rsidR="00D665CE" w:rsidRPr="00D665CE" w:rsidTr="007F3200">
        <w:trPr>
          <w:trHeight w:val="838"/>
        </w:trPr>
        <w:tc>
          <w:tcPr>
            <w:tcW w:w="5353" w:type="dxa"/>
            <w:shd w:val="clear" w:color="auto" w:fill="auto"/>
          </w:tcPr>
          <w:p w:rsidR="00D665CE" w:rsidRPr="00D665CE" w:rsidRDefault="00D665CE" w:rsidP="007F3200">
            <w:pPr>
              <w:spacing w:before="120" w:line="240" w:lineRule="exact"/>
              <w:jc w:val="center"/>
              <w:rPr>
                <w:rFonts w:eastAsiaTheme="minorHAnsi"/>
                <w:sz w:val="24"/>
                <w:szCs w:val="22"/>
                <w:lang w:eastAsia="en-US"/>
              </w:rPr>
            </w:pPr>
            <w:r w:rsidRPr="00D665CE">
              <w:rPr>
                <w:rFonts w:eastAsiaTheme="minorHAnsi"/>
                <w:sz w:val="24"/>
                <w:szCs w:val="22"/>
                <w:lang w:eastAsia="en-US"/>
              </w:rPr>
              <w:t>Характеристика зданий</w:t>
            </w:r>
          </w:p>
        </w:tc>
        <w:tc>
          <w:tcPr>
            <w:tcW w:w="1985" w:type="dxa"/>
            <w:shd w:val="clear" w:color="auto" w:fill="auto"/>
          </w:tcPr>
          <w:p w:rsidR="00D665CE" w:rsidRPr="00D665CE" w:rsidRDefault="00D665CE" w:rsidP="007F3200">
            <w:pPr>
              <w:spacing w:before="120" w:line="240" w:lineRule="exact"/>
              <w:jc w:val="center"/>
              <w:rPr>
                <w:rFonts w:eastAsiaTheme="minorHAnsi"/>
                <w:sz w:val="24"/>
                <w:szCs w:val="22"/>
                <w:lang w:eastAsia="en-US"/>
              </w:rPr>
            </w:pPr>
            <w:r w:rsidRPr="00D665CE">
              <w:rPr>
                <w:rFonts w:eastAsiaTheme="minorHAnsi"/>
                <w:sz w:val="24"/>
                <w:szCs w:val="22"/>
                <w:lang w:eastAsia="en-US"/>
              </w:rPr>
              <w:t>Помещения</w:t>
            </w:r>
          </w:p>
        </w:tc>
        <w:tc>
          <w:tcPr>
            <w:tcW w:w="2268" w:type="dxa"/>
            <w:shd w:val="clear" w:color="auto" w:fill="auto"/>
          </w:tcPr>
          <w:p w:rsidR="00D665CE" w:rsidRPr="00D665CE" w:rsidRDefault="00D665CE" w:rsidP="007F3200">
            <w:pPr>
              <w:spacing w:before="120" w:line="240" w:lineRule="exact"/>
              <w:jc w:val="center"/>
              <w:rPr>
                <w:rFonts w:eastAsiaTheme="minorHAnsi"/>
                <w:sz w:val="24"/>
                <w:szCs w:val="22"/>
                <w:lang w:eastAsia="en-US"/>
              </w:rPr>
            </w:pPr>
            <w:r w:rsidRPr="00D665CE">
              <w:rPr>
                <w:rFonts w:eastAsiaTheme="minorHAnsi"/>
                <w:sz w:val="24"/>
                <w:szCs w:val="22"/>
                <w:lang w:eastAsia="en-US"/>
              </w:rPr>
              <w:t>Коэффициент</w:t>
            </w:r>
            <w:r w:rsidR="007F3200">
              <w:rPr>
                <w:rFonts w:eastAsiaTheme="minorHAnsi"/>
                <w:sz w:val="24"/>
                <w:szCs w:val="22"/>
                <w:lang w:eastAsia="en-US"/>
              </w:rPr>
              <w:t xml:space="preserve"> </w:t>
            </w:r>
            <w:r w:rsidRPr="00D665CE">
              <w:rPr>
                <w:rFonts w:eastAsiaTheme="minorHAnsi"/>
                <w:sz w:val="24"/>
                <w:szCs w:val="22"/>
                <w:lang w:eastAsia="en-US"/>
              </w:rPr>
              <w:t>аккумуляции, ч.</w:t>
            </w:r>
          </w:p>
        </w:tc>
      </w:tr>
      <w:tr w:rsidR="00D665CE" w:rsidRPr="00D665CE" w:rsidTr="00D665CE">
        <w:tc>
          <w:tcPr>
            <w:tcW w:w="5353" w:type="dxa"/>
            <w:vMerge w:val="restart"/>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 xml:space="preserve">1. Крупнопанельный дом серии 1-605А с трехслойными наружными стенами, с утепленными </w:t>
            </w:r>
            <w:proofErr w:type="spellStart"/>
            <w:r w:rsidRPr="00D665CE">
              <w:rPr>
                <w:rFonts w:eastAsiaTheme="minorHAnsi"/>
                <w:sz w:val="24"/>
                <w:szCs w:val="22"/>
                <w:lang w:eastAsia="en-US"/>
              </w:rPr>
              <w:t>минераловатными</w:t>
            </w:r>
            <w:proofErr w:type="spellEnd"/>
            <w:r w:rsidRPr="00D665CE">
              <w:rPr>
                <w:rFonts w:eastAsiaTheme="minorHAnsi"/>
                <w:sz w:val="24"/>
                <w:szCs w:val="22"/>
                <w:lang w:eastAsia="en-US"/>
              </w:rPr>
              <w:t xml:space="preserve"> плитами с железобетонными фактурными слоями (толщина стены 21 см, из них толщина утеплителя 12 см).</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Угловые: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верхнего этажа</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42</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среднего и первого этажей</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46</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средние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77</w:t>
            </w:r>
          </w:p>
        </w:tc>
      </w:tr>
      <w:tr w:rsidR="00D665CE" w:rsidRPr="00D665CE" w:rsidTr="00D665CE">
        <w:tc>
          <w:tcPr>
            <w:tcW w:w="5353" w:type="dxa"/>
            <w:vMerge w:val="restart"/>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 xml:space="preserve">2. Крупнопанельный жилой дом серии К7-3 (конструкции </w:t>
            </w:r>
            <w:proofErr w:type="spellStart"/>
            <w:r w:rsidRPr="00D665CE">
              <w:rPr>
                <w:rFonts w:eastAsiaTheme="minorHAnsi"/>
                <w:sz w:val="24"/>
                <w:szCs w:val="22"/>
                <w:lang w:eastAsia="en-US"/>
              </w:rPr>
              <w:t>инж</w:t>
            </w:r>
            <w:proofErr w:type="spellEnd"/>
            <w:r w:rsidRPr="00D665CE">
              <w:rPr>
                <w:rFonts w:eastAsiaTheme="minorHAnsi"/>
                <w:sz w:val="24"/>
                <w:szCs w:val="22"/>
                <w:lang w:eastAsia="en-US"/>
              </w:rPr>
              <w:t xml:space="preserve">. Лагутенко) с наружными стенами толщиной 16 см, с утепленными </w:t>
            </w:r>
            <w:proofErr w:type="spellStart"/>
            <w:r w:rsidRPr="00D665CE">
              <w:rPr>
                <w:rFonts w:eastAsiaTheme="minorHAnsi"/>
                <w:sz w:val="24"/>
                <w:szCs w:val="22"/>
                <w:lang w:eastAsia="en-US"/>
              </w:rPr>
              <w:t>минераловатными</w:t>
            </w:r>
            <w:proofErr w:type="spellEnd"/>
            <w:r w:rsidRPr="00D665CE">
              <w:rPr>
                <w:rFonts w:eastAsiaTheme="minorHAnsi"/>
                <w:sz w:val="24"/>
                <w:szCs w:val="22"/>
                <w:lang w:eastAsia="en-US"/>
              </w:rPr>
              <w:t xml:space="preserve"> плитами с железобетонными фактурными слоями.</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Угловые: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верхнего этажа</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32</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среднего и первого этажей</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40</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средние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51</w:t>
            </w:r>
          </w:p>
        </w:tc>
      </w:tr>
      <w:tr w:rsidR="00D665CE" w:rsidRPr="00D665CE" w:rsidTr="00D665CE">
        <w:tc>
          <w:tcPr>
            <w:tcW w:w="5353"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 xml:space="preserve">3. Дом из объемных элементов с наружными ограждениями из железобетонных вибропрокатных элементов, утепленных </w:t>
            </w:r>
            <w:proofErr w:type="spellStart"/>
            <w:r w:rsidRPr="00D665CE">
              <w:rPr>
                <w:rFonts w:eastAsiaTheme="minorHAnsi"/>
                <w:sz w:val="24"/>
                <w:szCs w:val="22"/>
                <w:lang w:eastAsia="en-US"/>
              </w:rPr>
              <w:t>минераловатными</w:t>
            </w:r>
            <w:proofErr w:type="spellEnd"/>
            <w:r w:rsidRPr="00D665CE">
              <w:rPr>
                <w:rFonts w:eastAsiaTheme="minorHAnsi"/>
                <w:sz w:val="24"/>
                <w:szCs w:val="22"/>
                <w:lang w:eastAsia="en-US"/>
              </w:rPr>
              <w:t xml:space="preserve"> плитами. Толщина наружной стены 22 см, толщина слоя утеплителя в зоне стыкования с ребрами 5 см, между ребрами 7 см. Общая толщина железобетонных элементов между ребрами 30- 40 м.</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p>
          <w:p w:rsidR="00D665CE" w:rsidRPr="00D665CE" w:rsidRDefault="00D665CE" w:rsidP="00D665CE">
            <w:pPr>
              <w:spacing w:before="120" w:line="240" w:lineRule="exact"/>
              <w:rPr>
                <w:rFonts w:eastAsiaTheme="minorHAnsi"/>
                <w:sz w:val="24"/>
                <w:szCs w:val="22"/>
                <w:lang w:eastAsia="en-US"/>
              </w:rPr>
            </w:pPr>
          </w:p>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Угловые верхнего этажа</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p>
          <w:p w:rsidR="00D665CE" w:rsidRPr="00D665CE" w:rsidRDefault="00D665CE" w:rsidP="00D665CE">
            <w:pPr>
              <w:spacing w:before="120" w:line="240" w:lineRule="exact"/>
              <w:rPr>
                <w:rFonts w:eastAsiaTheme="minorHAnsi"/>
                <w:sz w:val="24"/>
                <w:szCs w:val="22"/>
                <w:lang w:eastAsia="en-US"/>
              </w:rPr>
            </w:pPr>
          </w:p>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40</w:t>
            </w:r>
          </w:p>
        </w:tc>
      </w:tr>
      <w:tr w:rsidR="00D665CE" w:rsidRPr="00D665CE" w:rsidTr="00D665CE">
        <w:tc>
          <w:tcPr>
            <w:tcW w:w="5353" w:type="dxa"/>
            <w:vMerge w:val="restart"/>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4. Кирпичные жилые здания с толщиной стен в 2,5 кирпича и коэффициентом остекления 0,18-0,25.</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Угловые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65-60</w:t>
            </w:r>
          </w:p>
        </w:tc>
      </w:tr>
      <w:tr w:rsidR="00D665CE" w:rsidRPr="00D665CE" w:rsidTr="00D665CE">
        <w:tc>
          <w:tcPr>
            <w:tcW w:w="5353" w:type="dxa"/>
            <w:vMerge/>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Средние</w:t>
            </w: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100-65</w:t>
            </w:r>
          </w:p>
        </w:tc>
      </w:tr>
      <w:tr w:rsidR="00D665CE" w:rsidRPr="00D665CE" w:rsidTr="00D665CE">
        <w:tc>
          <w:tcPr>
            <w:tcW w:w="5353"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5. Промышленные здания с незначительными внутренними тепловыделениями (стены в 2 кирпича, коэффициент остекления 0,15-0,3).</w:t>
            </w:r>
          </w:p>
        </w:tc>
        <w:tc>
          <w:tcPr>
            <w:tcW w:w="1985" w:type="dxa"/>
            <w:shd w:val="clear" w:color="auto" w:fill="auto"/>
          </w:tcPr>
          <w:p w:rsidR="00D665CE" w:rsidRPr="00D665CE" w:rsidRDefault="00D665CE" w:rsidP="00D665CE">
            <w:pPr>
              <w:spacing w:before="120" w:line="240" w:lineRule="exact"/>
              <w:rPr>
                <w:rFonts w:eastAsiaTheme="minorHAnsi"/>
                <w:sz w:val="24"/>
                <w:szCs w:val="22"/>
                <w:lang w:eastAsia="en-US"/>
              </w:rPr>
            </w:pPr>
          </w:p>
        </w:tc>
        <w:tc>
          <w:tcPr>
            <w:tcW w:w="2268" w:type="dxa"/>
            <w:shd w:val="clear" w:color="auto" w:fill="auto"/>
          </w:tcPr>
          <w:p w:rsidR="00D665CE" w:rsidRPr="00D665CE" w:rsidRDefault="00D665CE" w:rsidP="00D665CE">
            <w:pPr>
              <w:spacing w:before="120" w:line="240" w:lineRule="exact"/>
              <w:rPr>
                <w:rFonts w:eastAsiaTheme="minorHAnsi"/>
                <w:sz w:val="24"/>
                <w:szCs w:val="22"/>
                <w:lang w:eastAsia="en-US"/>
              </w:rPr>
            </w:pPr>
            <w:r w:rsidRPr="00D665CE">
              <w:rPr>
                <w:rFonts w:eastAsiaTheme="minorHAnsi"/>
                <w:sz w:val="24"/>
                <w:szCs w:val="22"/>
                <w:lang w:eastAsia="en-US"/>
              </w:rPr>
              <w:t>25-14</w:t>
            </w:r>
          </w:p>
        </w:tc>
      </w:tr>
    </w:tbl>
    <w:p w:rsidR="00D665CE" w:rsidRPr="00A50C11" w:rsidRDefault="00D665CE" w:rsidP="00A50C11">
      <w:pPr>
        <w:spacing w:line="276" w:lineRule="auto"/>
        <w:ind w:firstLine="851"/>
        <w:jc w:val="right"/>
        <w:rPr>
          <w:rFonts w:eastAsiaTheme="minorHAnsi"/>
          <w:szCs w:val="28"/>
          <w:lang w:eastAsia="en-US"/>
        </w:rPr>
      </w:pPr>
    </w:p>
    <w:p w:rsidR="007F3200" w:rsidRPr="007F3200" w:rsidRDefault="007F3200" w:rsidP="007F3200">
      <w:pPr>
        <w:spacing w:line="360" w:lineRule="atLeast"/>
        <w:ind w:firstLine="709"/>
        <w:jc w:val="both"/>
        <w:rPr>
          <w:rFonts w:eastAsiaTheme="minorHAnsi"/>
          <w:szCs w:val="28"/>
          <w:lang w:eastAsia="en-US"/>
        </w:rPr>
      </w:pPr>
      <w:r w:rsidRPr="007F3200">
        <w:rPr>
          <w:rFonts w:eastAsiaTheme="minorHAnsi"/>
          <w:szCs w:val="28"/>
          <w:lang w:eastAsia="en-US"/>
        </w:rPr>
        <w:t xml:space="preserve">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 е. замерзания теплоносителя в системах отопления зданий, в которых прекращена подача тепла. К примеру, в отключенном в результате аварий квартале имеются здания, у которых коэффициент аккумуляции для углового помещения верхнего этажа равен 40. Если авария произошла при температуре наружного воздуха - 20°С, то по таблице 1 определяется темп падения температуры, равный 1,1°С в час. Время снижения температуры в квартире с 18 до 8° С, при которой в подвалах и на лестничных клетках может произойти замерзание </w:t>
      </w:r>
      <w:r w:rsidRPr="007F3200">
        <w:rPr>
          <w:rFonts w:eastAsiaTheme="minorHAnsi"/>
          <w:szCs w:val="28"/>
          <w:lang w:eastAsia="en-US"/>
        </w:rPr>
        <w:lastRenderedPageBreak/>
        <w:t>теплоносителя и труб, определится как (18 - 8) /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7F3200" w:rsidRPr="007F3200" w:rsidRDefault="007F3200" w:rsidP="007F3200">
      <w:pPr>
        <w:spacing w:line="360" w:lineRule="atLeast"/>
        <w:ind w:firstLine="709"/>
        <w:jc w:val="both"/>
        <w:rPr>
          <w:rFonts w:eastAsiaTheme="minorHAnsi"/>
          <w:szCs w:val="28"/>
          <w:lang w:eastAsia="en-US"/>
        </w:rPr>
      </w:pPr>
      <w:r w:rsidRPr="007F3200">
        <w:rPr>
          <w:rFonts w:eastAsiaTheme="minorHAnsi"/>
          <w:szCs w:val="28"/>
          <w:lang w:eastAsia="en-US"/>
        </w:rPr>
        <w:t>3) Температурный график на котельные ООО «ТК Новгородская» Демянского района теплоснабжения</w:t>
      </w:r>
    </w:p>
    <w:p w:rsidR="007F3200" w:rsidRPr="007F3200" w:rsidRDefault="007F3200" w:rsidP="007F3200">
      <w:pPr>
        <w:spacing w:line="276" w:lineRule="auto"/>
        <w:ind w:firstLine="567"/>
        <w:jc w:val="center"/>
        <w:rPr>
          <w:rFonts w:eastAsiaTheme="minorHAnsi"/>
          <w:b/>
          <w:szCs w:val="28"/>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6"/>
        <w:gridCol w:w="3543"/>
        <w:gridCol w:w="3687"/>
      </w:tblGrid>
      <w:tr w:rsidR="007F3200" w:rsidRPr="007F3200" w:rsidTr="007F3200">
        <w:tc>
          <w:tcPr>
            <w:tcW w:w="2126" w:type="dxa"/>
            <w:shd w:val="clear" w:color="auto" w:fill="auto"/>
          </w:tcPr>
          <w:p w:rsidR="007F3200" w:rsidRPr="007F3200" w:rsidRDefault="007F3200" w:rsidP="007F3200">
            <w:pPr>
              <w:spacing w:before="120" w:line="240" w:lineRule="exact"/>
              <w:jc w:val="center"/>
              <w:rPr>
                <w:rFonts w:eastAsiaTheme="minorHAnsi"/>
                <w:sz w:val="24"/>
                <w:szCs w:val="22"/>
                <w:lang w:eastAsia="en-US"/>
              </w:rPr>
            </w:pPr>
            <w:r w:rsidRPr="007F3200">
              <w:rPr>
                <w:rFonts w:eastAsiaTheme="minorHAnsi"/>
                <w:sz w:val="24"/>
                <w:szCs w:val="22"/>
                <w:lang w:eastAsia="en-US"/>
              </w:rPr>
              <w:t>Температура наружного воздуха</w:t>
            </w:r>
          </w:p>
        </w:tc>
        <w:tc>
          <w:tcPr>
            <w:tcW w:w="3543" w:type="dxa"/>
            <w:shd w:val="clear" w:color="auto" w:fill="auto"/>
          </w:tcPr>
          <w:p w:rsidR="007F3200" w:rsidRPr="007F3200" w:rsidRDefault="007F3200" w:rsidP="007F3200">
            <w:pPr>
              <w:spacing w:before="120" w:line="240" w:lineRule="exact"/>
              <w:jc w:val="center"/>
              <w:rPr>
                <w:rFonts w:eastAsiaTheme="minorHAnsi"/>
                <w:sz w:val="24"/>
                <w:szCs w:val="22"/>
                <w:lang w:eastAsia="en-US"/>
              </w:rPr>
            </w:pPr>
            <w:r w:rsidRPr="007F3200">
              <w:rPr>
                <w:rFonts w:eastAsiaTheme="minorHAnsi"/>
                <w:sz w:val="24"/>
                <w:szCs w:val="22"/>
                <w:lang w:eastAsia="en-US"/>
              </w:rPr>
              <w:t>Температура теплоносителя в подающем трубопроводе, °С</w:t>
            </w:r>
          </w:p>
        </w:tc>
        <w:tc>
          <w:tcPr>
            <w:tcW w:w="3687" w:type="dxa"/>
            <w:shd w:val="clear" w:color="auto" w:fill="auto"/>
          </w:tcPr>
          <w:p w:rsidR="007F3200" w:rsidRPr="007F3200" w:rsidRDefault="007F3200" w:rsidP="007F3200">
            <w:pPr>
              <w:spacing w:before="120" w:line="240" w:lineRule="exact"/>
              <w:jc w:val="center"/>
              <w:rPr>
                <w:rFonts w:eastAsiaTheme="minorHAnsi"/>
                <w:sz w:val="24"/>
                <w:szCs w:val="22"/>
                <w:lang w:eastAsia="en-US"/>
              </w:rPr>
            </w:pPr>
            <w:r w:rsidRPr="007F3200">
              <w:rPr>
                <w:rFonts w:eastAsiaTheme="minorHAnsi"/>
                <w:sz w:val="24"/>
                <w:szCs w:val="22"/>
                <w:lang w:eastAsia="en-US"/>
              </w:rPr>
              <w:t>Температура теплоносителя в обратном трубопроводе, °С</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10</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36,4</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32</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9</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38</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40,3</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34,5</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42,1</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35,5</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44</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37</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45,5</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38,3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47,1</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39,4</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48,9</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40,6</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50,7</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41,7</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52,3</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42,9</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0</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54</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44</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55,6</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45</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57,2</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46,1</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-3</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58,8</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47,2</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60,4</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48,2</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62,1</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49,3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63,9</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50,3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65,5</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51,3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66,8</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52,3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-9</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68,3</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53,4</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-10</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69,9</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54,4</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-11</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71,4</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55,3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-12</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72,9</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56,3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-13</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74,4</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57,3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-14</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76</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58,2</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-15</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77,5</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59,2</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-16</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79</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60,1</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-17</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80,5</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61</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lastRenderedPageBreak/>
              <w:t>-18</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81,9</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62</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-19</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83,4</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62,9</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-20</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84,9</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63,8</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-21</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86,3</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64,7</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-22</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87,8</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65,6</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-23</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89,3</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66,5</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-24</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90,6</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67,4</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-25</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92,1</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68,3</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-26</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93,5</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69,1</w:t>
            </w:r>
          </w:p>
        </w:tc>
      </w:tr>
      <w:tr w:rsidR="007F3200" w:rsidRPr="007F3200" w:rsidTr="007F3200">
        <w:tc>
          <w:tcPr>
            <w:tcW w:w="2126"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-27</w:t>
            </w:r>
          </w:p>
        </w:tc>
        <w:tc>
          <w:tcPr>
            <w:tcW w:w="3543"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95</w:t>
            </w:r>
          </w:p>
        </w:tc>
        <w:tc>
          <w:tcPr>
            <w:tcW w:w="3687" w:type="dxa"/>
            <w:shd w:val="clear" w:color="auto" w:fill="auto"/>
          </w:tcPr>
          <w:p w:rsidR="007F3200" w:rsidRPr="007F3200" w:rsidRDefault="007F3200" w:rsidP="007F3200">
            <w:pPr>
              <w:spacing w:before="120" w:line="240" w:lineRule="exact"/>
              <w:ind w:firstLine="567"/>
              <w:jc w:val="center"/>
              <w:rPr>
                <w:rFonts w:eastAsiaTheme="minorHAnsi"/>
                <w:sz w:val="24"/>
                <w:szCs w:val="22"/>
                <w:lang w:eastAsia="en-US"/>
              </w:rPr>
            </w:pPr>
            <w:r w:rsidRPr="007F3200">
              <w:rPr>
                <w:rFonts w:eastAsiaTheme="minorHAnsi"/>
                <w:sz w:val="24"/>
                <w:szCs w:val="22"/>
                <w:lang w:eastAsia="en-US"/>
              </w:rPr>
              <w:t>70</w:t>
            </w:r>
          </w:p>
        </w:tc>
      </w:tr>
    </w:tbl>
    <w:p w:rsidR="007F3200" w:rsidRPr="007F3200" w:rsidRDefault="007F3200" w:rsidP="007F3200">
      <w:pPr>
        <w:spacing w:line="276" w:lineRule="auto"/>
        <w:ind w:firstLine="567"/>
        <w:jc w:val="both"/>
        <w:rPr>
          <w:rFonts w:eastAsiaTheme="minorHAnsi"/>
          <w:sz w:val="24"/>
          <w:szCs w:val="22"/>
          <w:lang w:eastAsia="en-US"/>
        </w:rPr>
      </w:pPr>
    </w:p>
    <w:p w:rsidR="007F3200" w:rsidRDefault="007F3200" w:rsidP="007F3200">
      <w:pPr>
        <w:spacing w:line="240" w:lineRule="exact"/>
        <w:jc w:val="center"/>
        <w:rPr>
          <w:rFonts w:eastAsiaTheme="minorHAnsi"/>
          <w:b/>
          <w:szCs w:val="28"/>
          <w:lang w:eastAsia="en-US"/>
        </w:rPr>
      </w:pPr>
      <w:r>
        <w:rPr>
          <w:rFonts w:eastAsiaTheme="minorHAnsi"/>
          <w:b/>
          <w:szCs w:val="28"/>
          <w:lang w:eastAsia="en-US"/>
        </w:rPr>
        <w:t>Раздел 1</w:t>
      </w:r>
      <w:r w:rsidRPr="00035E11">
        <w:rPr>
          <w:rFonts w:eastAsiaTheme="minorHAnsi"/>
          <w:b/>
          <w:szCs w:val="28"/>
          <w:lang w:eastAsia="en-US"/>
        </w:rPr>
        <w:t xml:space="preserve">. Показатели существующего и перспективного спроса </w:t>
      </w:r>
    </w:p>
    <w:p w:rsidR="007F3200" w:rsidRDefault="007F3200" w:rsidP="007F3200">
      <w:pPr>
        <w:spacing w:line="240" w:lineRule="exact"/>
        <w:jc w:val="center"/>
        <w:rPr>
          <w:rFonts w:eastAsiaTheme="minorHAnsi"/>
          <w:b/>
          <w:szCs w:val="28"/>
          <w:lang w:eastAsia="en-US"/>
        </w:rPr>
      </w:pPr>
      <w:r w:rsidRPr="00035E11">
        <w:rPr>
          <w:rFonts w:eastAsiaTheme="minorHAnsi"/>
          <w:b/>
          <w:szCs w:val="28"/>
          <w:lang w:eastAsia="en-US"/>
        </w:rPr>
        <w:t>на тепловую энергию (мощность) и теплоноситель в установленных границах территории поселения</w:t>
      </w:r>
    </w:p>
    <w:p w:rsidR="007F3200" w:rsidRPr="00035E11" w:rsidRDefault="007F3200" w:rsidP="007F3200">
      <w:pPr>
        <w:spacing w:line="240" w:lineRule="exact"/>
        <w:jc w:val="center"/>
        <w:rPr>
          <w:rFonts w:eastAsiaTheme="minorHAnsi"/>
          <w:b/>
          <w:szCs w:val="28"/>
          <w:lang w:eastAsia="en-US"/>
        </w:rPr>
      </w:pPr>
    </w:p>
    <w:p w:rsidR="007F3200" w:rsidRPr="00035E11" w:rsidRDefault="007F3200" w:rsidP="007F3200">
      <w:pPr>
        <w:spacing w:line="360" w:lineRule="atLeast"/>
        <w:ind w:firstLine="709"/>
        <w:jc w:val="both"/>
        <w:rPr>
          <w:szCs w:val="28"/>
        </w:rPr>
      </w:pPr>
      <w:r w:rsidRPr="00035E11">
        <w:rPr>
          <w:szCs w:val="28"/>
        </w:rPr>
        <w:t xml:space="preserve">Согласно Градостроительному кодексу, основным документом, определяющим территориальное развитие </w:t>
      </w:r>
      <w:proofErr w:type="spellStart"/>
      <w:r>
        <w:rPr>
          <w:color w:val="000000" w:themeColor="text1"/>
          <w:szCs w:val="28"/>
        </w:rPr>
        <w:t>Полновского</w:t>
      </w:r>
      <w:proofErr w:type="spellEnd"/>
      <w:r>
        <w:rPr>
          <w:color w:val="000000" w:themeColor="text1"/>
          <w:szCs w:val="28"/>
        </w:rPr>
        <w:t xml:space="preserve"> </w:t>
      </w:r>
      <w:r w:rsidRPr="00035E11">
        <w:rPr>
          <w:color w:val="000000" w:themeColor="text1"/>
          <w:szCs w:val="28"/>
        </w:rPr>
        <w:t>сельского поселения,</w:t>
      </w:r>
      <w:r w:rsidRPr="00035E11">
        <w:rPr>
          <w:szCs w:val="28"/>
        </w:rPr>
        <w:t xml:space="preserve"> является его генеральный план.</w:t>
      </w:r>
    </w:p>
    <w:p w:rsidR="007F3200" w:rsidRPr="00F85D7A" w:rsidRDefault="007F3200" w:rsidP="007F3200">
      <w:pPr>
        <w:spacing w:line="360" w:lineRule="atLeast"/>
        <w:ind w:firstLine="709"/>
        <w:jc w:val="both"/>
        <w:rPr>
          <w:rFonts w:eastAsiaTheme="minorHAnsi"/>
          <w:spacing w:val="-4"/>
          <w:szCs w:val="28"/>
          <w:lang w:eastAsia="en-US"/>
        </w:rPr>
      </w:pPr>
      <w:r w:rsidRPr="00F85D7A">
        <w:rPr>
          <w:rFonts w:eastAsiaTheme="minorHAnsi"/>
          <w:spacing w:val="-4"/>
          <w:szCs w:val="28"/>
          <w:lang w:eastAsia="en-US"/>
        </w:rPr>
        <w:t>1.1. Данные базового уровня потребления тепла на цели теплоснабжения</w:t>
      </w:r>
    </w:p>
    <w:p w:rsidR="007F3200" w:rsidRPr="00035E11" w:rsidRDefault="007F3200" w:rsidP="007F3200">
      <w:pPr>
        <w:spacing w:line="360" w:lineRule="atLeast"/>
        <w:ind w:firstLine="709"/>
        <w:jc w:val="both"/>
        <w:rPr>
          <w:rFonts w:eastAsiaTheme="minorHAnsi"/>
          <w:szCs w:val="28"/>
          <w:lang w:eastAsia="en-US"/>
        </w:rPr>
      </w:pPr>
      <w:r w:rsidRPr="00035E11">
        <w:rPr>
          <w:rFonts w:eastAsiaTheme="minorHAnsi"/>
          <w:szCs w:val="28"/>
          <w:lang w:eastAsia="en-US"/>
        </w:rPr>
        <w:t xml:space="preserve">Базовые тепловые нагрузки </w:t>
      </w:r>
      <w:proofErr w:type="spellStart"/>
      <w:r>
        <w:rPr>
          <w:rFonts w:eastAsiaTheme="minorHAnsi"/>
          <w:color w:val="000000" w:themeColor="text1"/>
          <w:szCs w:val="28"/>
          <w:lang w:eastAsia="en-US"/>
        </w:rPr>
        <w:t>Полновского</w:t>
      </w:r>
      <w:proofErr w:type="spellEnd"/>
      <w:r>
        <w:rPr>
          <w:rFonts w:eastAsiaTheme="minorHAnsi"/>
          <w:color w:val="000000" w:themeColor="text1"/>
          <w:szCs w:val="28"/>
          <w:lang w:eastAsia="en-US"/>
        </w:rPr>
        <w:t xml:space="preserve"> </w:t>
      </w:r>
      <w:r w:rsidRPr="00035E11">
        <w:rPr>
          <w:rFonts w:eastAsiaTheme="minorHAnsi"/>
          <w:color w:val="000000" w:themeColor="text1"/>
          <w:szCs w:val="28"/>
          <w:lang w:eastAsia="en-US"/>
        </w:rPr>
        <w:t>сельского поселения</w:t>
      </w:r>
      <w:r w:rsidRPr="00035E11">
        <w:rPr>
          <w:rFonts w:eastAsiaTheme="minorHAnsi"/>
          <w:szCs w:val="28"/>
          <w:lang w:eastAsia="en-US"/>
        </w:rPr>
        <w:t xml:space="preserve"> представлены в таблице 1.1.1.</w:t>
      </w:r>
    </w:p>
    <w:p w:rsidR="007F3200" w:rsidRPr="007F3200" w:rsidRDefault="007F3200" w:rsidP="007F3200">
      <w:pPr>
        <w:keepNext/>
        <w:spacing w:after="120" w:line="276" w:lineRule="auto"/>
        <w:ind w:firstLine="567"/>
        <w:jc w:val="right"/>
        <w:rPr>
          <w:rFonts w:eastAsiaTheme="minorHAnsi"/>
          <w:color w:val="FF0000"/>
          <w:sz w:val="24"/>
          <w:szCs w:val="22"/>
          <w:lang w:eastAsia="en-US"/>
        </w:rPr>
      </w:pPr>
      <w:r w:rsidRPr="007F3200">
        <w:rPr>
          <w:rFonts w:eastAsiaTheme="minorHAnsi"/>
          <w:sz w:val="24"/>
          <w:szCs w:val="22"/>
          <w:lang w:eastAsia="en-US"/>
        </w:rPr>
        <w:t>Таблица 1.1.1</w:t>
      </w:r>
      <w:r w:rsidR="00FC3F95">
        <w:rPr>
          <w:rFonts w:eastAsiaTheme="minorHAnsi"/>
          <w:sz w:val="24"/>
          <w:szCs w:val="22"/>
          <w:lang w:eastAsia="en-US"/>
        </w:rPr>
        <w:t>.</w:t>
      </w:r>
    </w:p>
    <w:tbl>
      <w:tblPr>
        <w:tblStyle w:val="341"/>
        <w:tblW w:w="4944" w:type="pct"/>
        <w:tblInd w:w="108" w:type="dxa"/>
        <w:tblLayout w:type="fixed"/>
        <w:tblLook w:val="0000" w:firstRow="0" w:lastRow="0" w:firstColumn="0" w:lastColumn="0" w:noHBand="0" w:noVBand="0"/>
      </w:tblPr>
      <w:tblGrid>
        <w:gridCol w:w="3440"/>
        <w:gridCol w:w="2026"/>
        <w:gridCol w:w="2072"/>
        <w:gridCol w:w="1925"/>
      </w:tblGrid>
      <w:tr w:rsidR="007F3200" w:rsidRPr="007F3200" w:rsidTr="007F3200">
        <w:trPr>
          <w:trHeight w:val="283"/>
        </w:trPr>
        <w:tc>
          <w:tcPr>
            <w:tcW w:w="1817" w:type="pct"/>
            <w:vAlign w:val="center"/>
          </w:tcPr>
          <w:p w:rsidR="007F3200" w:rsidRPr="007F3200" w:rsidRDefault="007F3200" w:rsidP="007F3200">
            <w:pPr>
              <w:spacing w:before="120" w:line="240" w:lineRule="exact"/>
              <w:jc w:val="center"/>
              <w:rPr>
                <w:rFonts w:eastAsia="Calibri"/>
                <w:sz w:val="24"/>
                <w:szCs w:val="24"/>
                <w:lang w:eastAsia="en-US"/>
              </w:rPr>
            </w:pPr>
            <w:proofErr w:type="spellStart"/>
            <w:r w:rsidRPr="007F3200">
              <w:rPr>
                <w:rFonts w:eastAsia="Calibri"/>
                <w:sz w:val="24"/>
                <w:szCs w:val="24"/>
                <w:lang w:eastAsia="en-US"/>
              </w:rPr>
              <w:t>Наименование</w:t>
            </w:r>
            <w:proofErr w:type="spellEnd"/>
            <w:r w:rsidRPr="007F3200">
              <w:rPr>
                <w:rFonts w:eastAsia="Calibri"/>
                <w:sz w:val="24"/>
                <w:szCs w:val="24"/>
                <w:lang w:eastAsia="en-US"/>
              </w:rPr>
              <w:t xml:space="preserve"> </w:t>
            </w:r>
            <w:proofErr w:type="spellStart"/>
            <w:r w:rsidRPr="007F3200">
              <w:rPr>
                <w:rFonts w:eastAsia="Calibri"/>
                <w:sz w:val="24"/>
                <w:szCs w:val="24"/>
                <w:lang w:eastAsia="en-US"/>
              </w:rPr>
              <w:t>источника</w:t>
            </w:r>
            <w:proofErr w:type="spellEnd"/>
            <w:r w:rsidRPr="007F3200">
              <w:rPr>
                <w:rFonts w:eastAsia="Calibri"/>
                <w:sz w:val="24"/>
                <w:szCs w:val="24"/>
                <w:lang w:eastAsia="en-US"/>
              </w:rPr>
              <w:t xml:space="preserve"> </w:t>
            </w:r>
            <w:proofErr w:type="spellStart"/>
            <w:r w:rsidRPr="007F3200">
              <w:rPr>
                <w:rFonts w:eastAsia="Calibri"/>
                <w:sz w:val="24"/>
                <w:szCs w:val="24"/>
                <w:lang w:eastAsia="en-US"/>
              </w:rPr>
              <w:t>теплоснабжения</w:t>
            </w:r>
            <w:proofErr w:type="spellEnd"/>
          </w:p>
        </w:tc>
        <w:tc>
          <w:tcPr>
            <w:tcW w:w="1070" w:type="pct"/>
            <w:vAlign w:val="center"/>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Нагрузка на отопление, Гкал/ч</w:t>
            </w:r>
          </w:p>
        </w:tc>
        <w:tc>
          <w:tcPr>
            <w:tcW w:w="1095" w:type="pct"/>
            <w:vAlign w:val="center"/>
          </w:tcPr>
          <w:p w:rsidR="007F3200" w:rsidRPr="007F3200" w:rsidRDefault="007F3200" w:rsidP="007F3200">
            <w:pPr>
              <w:spacing w:before="120" w:line="240" w:lineRule="exact"/>
              <w:jc w:val="center"/>
              <w:rPr>
                <w:rFonts w:eastAsia="Calibri"/>
                <w:sz w:val="24"/>
                <w:szCs w:val="24"/>
                <w:lang w:val="ru-RU" w:eastAsia="en-US"/>
              </w:rPr>
            </w:pPr>
            <w:proofErr w:type="spellStart"/>
            <w:r w:rsidRPr="007F3200">
              <w:rPr>
                <w:rFonts w:eastAsia="Calibri"/>
                <w:sz w:val="24"/>
                <w:szCs w:val="24"/>
                <w:lang w:val="ru-RU" w:eastAsia="en-US"/>
              </w:rPr>
              <w:t>Средненедельная</w:t>
            </w:r>
            <w:proofErr w:type="spellEnd"/>
            <w:r w:rsidRPr="007F3200">
              <w:rPr>
                <w:rFonts w:eastAsia="Calibri"/>
                <w:sz w:val="24"/>
                <w:szCs w:val="24"/>
                <w:lang w:val="ru-RU" w:eastAsia="en-US"/>
              </w:rPr>
              <w:t xml:space="preserve"> нагрузка ГВС, Гкал/ч</w:t>
            </w:r>
          </w:p>
        </w:tc>
        <w:tc>
          <w:tcPr>
            <w:tcW w:w="1017" w:type="pct"/>
            <w:vAlign w:val="center"/>
          </w:tcPr>
          <w:p w:rsidR="007F3200" w:rsidRPr="007F3200" w:rsidRDefault="007F3200" w:rsidP="007F3200">
            <w:pPr>
              <w:spacing w:before="120" w:line="240" w:lineRule="exact"/>
              <w:jc w:val="center"/>
              <w:rPr>
                <w:rFonts w:eastAsia="Calibri"/>
                <w:sz w:val="24"/>
                <w:szCs w:val="24"/>
                <w:lang w:eastAsia="en-US"/>
              </w:rPr>
            </w:pPr>
            <w:proofErr w:type="spellStart"/>
            <w:r w:rsidRPr="007F3200">
              <w:rPr>
                <w:rFonts w:eastAsia="Calibri"/>
                <w:sz w:val="24"/>
                <w:szCs w:val="24"/>
                <w:lang w:eastAsia="en-US"/>
              </w:rPr>
              <w:t>Суммарная</w:t>
            </w:r>
            <w:proofErr w:type="spellEnd"/>
            <w:r w:rsidRPr="007F3200">
              <w:rPr>
                <w:rFonts w:eastAsia="Calibri"/>
                <w:sz w:val="24"/>
                <w:szCs w:val="24"/>
                <w:lang w:eastAsia="en-US"/>
              </w:rPr>
              <w:t xml:space="preserve"> </w:t>
            </w:r>
            <w:proofErr w:type="spellStart"/>
            <w:r w:rsidRPr="007F3200">
              <w:rPr>
                <w:rFonts w:eastAsia="Calibri"/>
                <w:sz w:val="24"/>
                <w:szCs w:val="24"/>
                <w:lang w:eastAsia="en-US"/>
              </w:rPr>
              <w:t>нагрузка</w:t>
            </w:r>
            <w:proofErr w:type="spellEnd"/>
            <w:r w:rsidRPr="007F3200">
              <w:rPr>
                <w:rFonts w:eastAsia="Calibri"/>
                <w:sz w:val="24"/>
                <w:szCs w:val="24"/>
                <w:lang w:eastAsia="en-US"/>
              </w:rPr>
              <w:t xml:space="preserve">, </w:t>
            </w:r>
            <w:proofErr w:type="spellStart"/>
            <w:r w:rsidRPr="007F3200">
              <w:rPr>
                <w:rFonts w:eastAsia="Calibri"/>
                <w:sz w:val="24"/>
                <w:szCs w:val="24"/>
                <w:lang w:eastAsia="en-US"/>
              </w:rPr>
              <w:t>Гкал</w:t>
            </w:r>
            <w:proofErr w:type="spellEnd"/>
            <w:r w:rsidRPr="007F3200">
              <w:rPr>
                <w:rFonts w:eastAsia="Calibri"/>
                <w:sz w:val="24"/>
                <w:szCs w:val="24"/>
                <w:lang w:eastAsia="en-US"/>
              </w:rPr>
              <w:t>/ч</w:t>
            </w:r>
          </w:p>
        </w:tc>
      </w:tr>
      <w:tr w:rsidR="007F3200" w:rsidRPr="007F3200" w:rsidTr="007F3200">
        <w:trPr>
          <w:trHeight w:val="49"/>
        </w:trPr>
        <w:tc>
          <w:tcPr>
            <w:tcW w:w="1817" w:type="pct"/>
            <w:vAlign w:val="center"/>
          </w:tcPr>
          <w:p w:rsidR="007F3200" w:rsidRPr="007F3200" w:rsidRDefault="007F3200" w:rsidP="007F3200">
            <w:pPr>
              <w:spacing w:before="120" w:line="240" w:lineRule="exact"/>
              <w:jc w:val="center"/>
              <w:rPr>
                <w:rFonts w:eastAsia="Calibri"/>
                <w:sz w:val="24"/>
                <w:szCs w:val="24"/>
                <w:lang w:eastAsia="en-US"/>
              </w:rPr>
            </w:pPr>
            <w:r w:rsidRPr="007F3200">
              <w:rPr>
                <w:rFonts w:eastAsia="Calibri"/>
                <w:sz w:val="24"/>
                <w:szCs w:val="24"/>
                <w:lang w:val="ru-RU" w:eastAsia="en-US"/>
              </w:rPr>
              <w:t xml:space="preserve">Котельная  № 29 (11)  </w:t>
            </w:r>
            <w:proofErr w:type="spellStart"/>
            <w:r w:rsidRPr="007F3200">
              <w:rPr>
                <w:rFonts w:eastAsia="Calibri"/>
                <w:sz w:val="24"/>
                <w:szCs w:val="24"/>
                <w:lang w:val="ru-RU" w:eastAsia="en-US"/>
              </w:rPr>
              <w:t>д.Лаврово</w:t>
            </w:r>
            <w:proofErr w:type="spellEnd"/>
          </w:p>
        </w:tc>
        <w:tc>
          <w:tcPr>
            <w:tcW w:w="1070" w:type="pct"/>
            <w:vAlign w:val="center"/>
          </w:tcPr>
          <w:p w:rsidR="007F3200" w:rsidRPr="007F3200" w:rsidRDefault="007F3200" w:rsidP="007F3200">
            <w:pPr>
              <w:spacing w:before="120" w:line="240" w:lineRule="exact"/>
              <w:jc w:val="center"/>
              <w:rPr>
                <w:rFonts w:eastAsia="Calibri"/>
                <w:sz w:val="24"/>
                <w:szCs w:val="24"/>
                <w:lang w:val="ru-RU"/>
              </w:rPr>
            </w:pPr>
            <w:r w:rsidRPr="007F3200">
              <w:rPr>
                <w:rFonts w:eastAsia="Calibri"/>
                <w:sz w:val="24"/>
                <w:szCs w:val="24"/>
                <w:lang w:val="ru-RU"/>
              </w:rPr>
              <w:t>0,16</w:t>
            </w:r>
          </w:p>
        </w:tc>
        <w:tc>
          <w:tcPr>
            <w:tcW w:w="1095" w:type="pct"/>
            <w:vAlign w:val="center"/>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w:t>
            </w:r>
          </w:p>
        </w:tc>
        <w:tc>
          <w:tcPr>
            <w:tcW w:w="1017" w:type="pct"/>
            <w:vAlign w:val="center"/>
          </w:tcPr>
          <w:p w:rsidR="007F3200" w:rsidRPr="007F3200" w:rsidRDefault="007F3200" w:rsidP="007F3200">
            <w:pPr>
              <w:spacing w:before="120" w:line="240" w:lineRule="exact"/>
              <w:jc w:val="center"/>
              <w:rPr>
                <w:rFonts w:eastAsia="Calibri"/>
                <w:sz w:val="24"/>
                <w:szCs w:val="24"/>
                <w:lang w:val="ru-RU"/>
              </w:rPr>
            </w:pPr>
            <w:r w:rsidRPr="007F3200">
              <w:rPr>
                <w:rFonts w:eastAsia="Calibri"/>
                <w:sz w:val="24"/>
                <w:szCs w:val="24"/>
                <w:lang w:val="ru-RU"/>
              </w:rPr>
              <w:t>0,16</w:t>
            </w:r>
          </w:p>
        </w:tc>
      </w:tr>
      <w:tr w:rsidR="007F3200" w:rsidRPr="007F3200" w:rsidTr="007F3200">
        <w:trPr>
          <w:trHeight w:val="49"/>
        </w:trPr>
        <w:tc>
          <w:tcPr>
            <w:tcW w:w="1817" w:type="pct"/>
            <w:vAlign w:val="center"/>
          </w:tcPr>
          <w:p w:rsidR="007F3200" w:rsidRPr="007F3200" w:rsidRDefault="007F3200" w:rsidP="007F3200">
            <w:pPr>
              <w:spacing w:before="120" w:line="240" w:lineRule="exact"/>
              <w:jc w:val="center"/>
              <w:rPr>
                <w:rFonts w:eastAsia="Calibri"/>
                <w:sz w:val="24"/>
                <w:szCs w:val="24"/>
                <w:lang w:eastAsia="en-US"/>
              </w:rPr>
            </w:pPr>
            <w:r w:rsidRPr="007F3200">
              <w:rPr>
                <w:rFonts w:eastAsia="Calibri"/>
                <w:sz w:val="24"/>
                <w:szCs w:val="24"/>
                <w:lang w:eastAsia="en-US"/>
              </w:rPr>
              <w:t>ИТОГО</w:t>
            </w:r>
          </w:p>
        </w:tc>
        <w:tc>
          <w:tcPr>
            <w:tcW w:w="1070" w:type="pct"/>
            <w:vAlign w:val="center"/>
          </w:tcPr>
          <w:p w:rsidR="007F3200" w:rsidRPr="007F3200" w:rsidRDefault="007F3200" w:rsidP="007F3200">
            <w:pPr>
              <w:spacing w:before="120" w:line="240" w:lineRule="exact"/>
              <w:jc w:val="center"/>
              <w:rPr>
                <w:rFonts w:eastAsia="Calibri"/>
                <w:sz w:val="24"/>
                <w:szCs w:val="24"/>
                <w:lang w:val="ru-RU"/>
              </w:rPr>
            </w:pPr>
            <w:r w:rsidRPr="007F3200">
              <w:rPr>
                <w:rFonts w:eastAsia="Calibri"/>
                <w:sz w:val="24"/>
                <w:szCs w:val="24"/>
                <w:lang w:val="ru-RU"/>
              </w:rPr>
              <w:t>0,16</w:t>
            </w:r>
          </w:p>
        </w:tc>
        <w:tc>
          <w:tcPr>
            <w:tcW w:w="1095" w:type="pct"/>
            <w:vAlign w:val="center"/>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w:t>
            </w:r>
          </w:p>
        </w:tc>
        <w:tc>
          <w:tcPr>
            <w:tcW w:w="1017" w:type="pct"/>
            <w:vAlign w:val="center"/>
          </w:tcPr>
          <w:p w:rsidR="007F3200" w:rsidRPr="007F3200" w:rsidRDefault="007F3200" w:rsidP="007F3200">
            <w:pPr>
              <w:spacing w:before="120" w:line="240" w:lineRule="exact"/>
              <w:jc w:val="center"/>
              <w:rPr>
                <w:rFonts w:eastAsia="Calibri"/>
                <w:sz w:val="24"/>
                <w:szCs w:val="24"/>
                <w:lang w:val="ru-RU"/>
              </w:rPr>
            </w:pPr>
            <w:r w:rsidRPr="007F3200">
              <w:rPr>
                <w:rFonts w:eastAsia="Calibri"/>
                <w:sz w:val="24"/>
                <w:szCs w:val="24"/>
                <w:lang w:val="ru-RU"/>
              </w:rPr>
              <w:t>0,16</w:t>
            </w:r>
          </w:p>
        </w:tc>
      </w:tr>
    </w:tbl>
    <w:p w:rsidR="007F3200" w:rsidRPr="007F3200" w:rsidRDefault="007F3200" w:rsidP="007F3200">
      <w:pPr>
        <w:spacing w:after="120" w:line="276" w:lineRule="auto"/>
        <w:ind w:firstLine="567"/>
        <w:jc w:val="both"/>
        <w:rPr>
          <w:rFonts w:ascii="Bookman Old Style" w:eastAsiaTheme="minorHAnsi" w:hAnsi="Bookman Old Style" w:cstheme="minorBidi"/>
          <w:sz w:val="24"/>
          <w:szCs w:val="22"/>
        </w:rPr>
      </w:pPr>
    </w:p>
    <w:p w:rsidR="007F3200" w:rsidRPr="007F3200" w:rsidRDefault="007F3200" w:rsidP="007F3200">
      <w:pPr>
        <w:spacing w:line="360" w:lineRule="atLeast"/>
        <w:ind w:firstLine="709"/>
        <w:jc w:val="both"/>
        <w:rPr>
          <w:rFonts w:eastAsiaTheme="minorHAnsi"/>
          <w:szCs w:val="28"/>
        </w:rPr>
      </w:pPr>
      <w:r w:rsidRPr="007F3200">
        <w:rPr>
          <w:rFonts w:eastAsiaTheme="minorHAnsi"/>
          <w:szCs w:val="28"/>
        </w:rPr>
        <w:t>Суммарная максимально часовая тепловая нагрузка потребителей, подключенных к системе теплоснабжения котельной на 01.01.2022 года, составляет 0,16 Гкал/ч.</w:t>
      </w:r>
    </w:p>
    <w:p w:rsidR="007F3200" w:rsidRPr="007F3200" w:rsidRDefault="007F3200" w:rsidP="007F3200">
      <w:pPr>
        <w:keepNext/>
        <w:keepLines/>
        <w:spacing w:line="360" w:lineRule="atLeast"/>
        <w:ind w:firstLine="709"/>
        <w:jc w:val="both"/>
        <w:outlineLvl w:val="0"/>
        <w:rPr>
          <w:bCs/>
          <w:szCs w:val="28"/>
          <w:lang w:eastAsia="en-US"/>
        </w:rPr>
      </w:pPr>
      <w:r w:rsidRPr="007F3200">
        <w:rPr>
          <w:bCs/>
          <w:szCs w:val="28"/>
          <w:lang w:eastAsia="en-US"/>
        </w:rPr>
        <w:t>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p>
    <w:p w:rsidR="007F3200" w:rsidRDefault="007F3200" w:rsidP="007F3200">
      <w:pPr>
        <w:spacing w:line="360" w:lineRule="atLeast"/>
        <w:ind w:firstLine="709"/>
        <w:jc w:val="both"/>
        <w:rPr>
          <w:szCs w:val="28"/>
        </w:rPr>
      </w:pPr>
      <w:r w:rsidRPr="007F3200">
        <w:rPr>
          <w:szCs w:val="28"/>
        </w:rPr>
        <w:t>Объемы полезного отпуска тепловой энергии (мощности)</w:t>
      </w:r>
      <w:r w:rsidR="00015088">
        <w:rPr>
          <w:szCs w:val="28"/>
        </w:rPr>
        <w:t xml:space="preserve"> по каждой котельной на 2023 год </w:t>
      </w:r>
      <w:r w:rsidRPr="007F3200">
        <w:rPr>
          <w:szCs w:val="28"/>
        </w:rPr>
        <w:t>представлены в таблице 1.2.1.</w:t>
      </w:r>
    </w:p>
    <w:p w:rsidR="007F3200" w:rsidRPr="007F3200" w:rsidRDefault="007F3200" w:rsidP="007F3200">
      <w:pPr>
        <w:keepNext/>
        <w:spacing w:after="120" w:line="276" w:lineRule="auto"/>
        <w:ind w:firstLine="567"/>
        <w:jc w:val="right"/>
        <w:rPr>
          <w:rFonts w:eastAsiaTheme="minorHAnsi"/>
          <w:sz w:val="24"/>
          <w:szCs w:val="22"/>
          <w:lang w:eastAsia="en-US"/>
        </w:rPr>
      </w:pPr>
      <w:r w:rsidRPr="007F3200">
        <w:rPr>
          <w:rFonts w:eastAsiaTheme="minorHAnsi"/>
          <w:sz w:val="24"/>
          <w:szCs w:val="22"/>
          <w:lang w:eastAsia="en-US"/>
        </w:rPr>
        <w:lastRenderedPageBreak/>
        <w:t>Таблица 1.2.1</w:t>
      </w:r>
      <w:r w:rsidR="00FC3F95">
        <w:rPr>
          <w:rFonts w:eastAsiaTheme="minorHAnsi"/>
          <w:sz w:val="24"/>
          <w:szCs w:val="22"/>
          <w:lang w:eastAsia="en-US"/>
        </w:rPr>
        <w:t>.</w:t>
      </w:r>
      <w:r w:rsidRPr="007F3200">
        <w:rPr>
          <w:rFonts w:eastAsiaTheme="minorHAnsi"/>
          <w:sz w:val="24"/>
          <w:szCs w:val="22"/>
          <w:lang w:eastAsia="en-US"/>
        </w:rPr>
        <w:t xml:space="preserve"> </w:t>
      </w:r>
    </w:p>
    <w:tbl>
      <w:tblPr>
        <w:tblStyle w:val="341"/>
        <w:tblW w:w="0" w:type="auto"/>
        <w:tblLook w:val="00A0" w:firstRow="1" w:lastRow="0" w:firstColumn="1" w:lastColumn="0" w:noHBand="0" w:noVBand="0"/>
      </w:tblPr>
      <w:tblGrid>
        <w:gridCol w:w="4022"/>
        <w:gridCol w:w="2774"/>
        <w:gridCol w:w="2774"/>
      </w:tblGrid>
      <w:tr w:rsidR="007F3200" w:rsidRPr="007F3200" w:rsidTr="0079166B">
        <w:trPr>
          <w:trHeight w:val="704"/>
          <w:tblHeader/>
        </w:trPr>
        <w:tc>
          <w:tcPr>
            <w:tcW w:w="4022" w:type="dxa"/>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Наименование Котельной микрорайона (поселка)</w:t>
            </w:r>
          </w:p>
        </w:tc>
        <w:tc>
          <w:tcPr>
            <w:tcW w:w="2774" w:type="dxa"/>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Потребление тепловой энергии на отопление  и нагрев за 2023 год, Гкал</w:t>
            </w:r>
          </w:p>
        </w:tc>
        <w:tc>
          <w:tcPr>
            <w:tcW w:w="2774" w:type="dxa"/>
            <w:vAlign w:val="center"/>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Потребление ГВС за 2023 год, м3</w:t>
            </w:r>
          </w:p>
        </w:tc>
      </w:tr>
      <w:tr w:rsidR="007F3200" w:rsidRPr="007F3200" w:rsidTr="0079166B">
        <w:tc>
          <w:tcPr>
            <w:tcW w:w="4022" w:type="dxa"/>
            <w:vAlign w:val="center"/>
          </w:tcPr>
          <w:p w:rsidR="007F3200" w:rsidRPr="007F3200" w:rsidRDefault="007F3200" w:rsidP="007F3200">
            <w:pPr>
              <w:spacing w:before="120" w:line="240" w:lineRule="exact"/>
              <w:jc w:val="center"/>
              <w:rPr>
                <w:rFonts w:eastAsia="Calibri"/>
                <w:sz w:val="24"/>
                <w:szCs w:val="24"/>
                <w:lang w:eastAsia="en-US"/>
              </w:rPr>
            </w:pPr>
            <w:r>
              <w:rPr>
                <w:rFonts w:eastAsia="Calibri"/>
                <w:sz w:val="24"/>
                <w:szCs w:val="24"/>
                <w:lang w:val="ru-RU" w:eastAsia="en-US"/>
              </w:rPr>
              <w:t>Котельная  № 29 (11)</w:t>
            </w:r>
            <w:r w:rsidRPr="007F3200">
              <w:rPr>
                <w:rFonts w:eastAsia="Calibri"/>
                <w:sz w:val="24"/>
                <w:szCs w:val="24"/>
                <w:lang w:val="ru-RU" w:eastAsia="en-US"/>
              </w:rPr>
              <w:t xml:space="preserve"> </w:t>
            </w:r>
            <w:proofErr w:type="spellStart"/>
            <w:r w:rsidRPr="007F3200">
              <w:rPr>
                <w:rFonts w:eastAsia="Calibri"/>
                <w:sz w:val="24"/>
                <w:szCs w:val="24"/>
                <w:lang w:val="ru-RU" w:eastAsia="en-US"/>
              </w:rPr>
              <w:t>д.Лаврово</w:t>
            </w:r>
            <w:proofErr w:type="spellEnd"/>
            <w:r w:rsidRPr="007F3200">
              <w:rPr>
                <w:rFonts w:eastAsia="Calibri"/>
                <w:sz w:val="24"/>
                <w:szCs w:val="24"/>
                <w:lang w:eastAsia="en-US"/>
              </w:rPr>
              <w:t xml:space="preserve"> </w:t>
            </w:r>
          </w:p>
        </w:tc>
        <w:tc>
          <w:tcPr>
            <w:tcW w:w="2774" w:type="dxa"/>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 xml:space="preserve">289,936   </w:t>
            </w:r>
          </w:p>
        </w:tc>
        <w:tc>
          <w:tcPr>
            <w:tcW w:w="2774" w:type="dxa"/>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w:t>
            </w:r>
          </w:p>
        </w:tc>
      </w:tr>
      <w:tr w:rsidR="007F3200" w:rsidRPr="007F3200" w:rsidTr="0079166B">
        <w:tc>
          <w:tcPr>
            <w:tcW w:w="4022" w:type="dxa"/>
            <w:vAlign w:val="center"/>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ИТОГО</w:t>
            </w:r>
          </w:p>
        </w:tc>
        <w:tc>
          <w:tcPr>
            <w:tcW w:w="2774" w:type="dxa"/>
          </w:tcPr>
          <w:p w:rsidR="007F3200" w:rsidRPr="007F3200" w:rsidRDefault="007F3200" w:rsidP="007F3200">
            <w:pPr>
              <w:spacing w:before="120" w:line="240" w:lineRule="exact"/>
              <w:jc w:val="center"/>
              <w:rPr>
                <w:rFonts w:eastAsia="Calibri"/>
                <w:sz w:val="24"/>
                <w:szCs w:val="24"/>
                <w:highlight w:val="cyan"/>
                <w:lang w:val="ru-RU" w:eastAsia="en-US"/>
              </w:rPr>
            </w:pPr>
            <w:r w:rsidRPr="007F3200">
              <w:rPr>
                <w:rFonts w:eastAsia="Calibri"/>
                <w:sz w:val="24"/>
                <w:szCs w:val="24"/>
                <w:lang w:val="ru-RU" w:eastAsia="en-US"/>
              </w:rPr>
              <w:t xml:space="preserve">289,936   </w:t>
            </w:r>
          </w:p>
        </w:tc>
        <w:tc>
          <w:tcPr>
            <w:tcW w:w="2774" w:type="dxa"/>
          </w:tcPr>
          <w:p w:rsidR="007F3200" w:rsidRPr="007F3200" w:rsidRDefault="007F3200" w:rsidP="007F3200">
            <w:pPr>
              <w:spacing w:before="120" w:line="240" w:lineRule="exact"/>
              <w:jc w:val="center"/>
              <w:rPr>
                <w:rFonts w:eastAsia="Calibri"/>
                <w:sz w:val="24"/>
                <w:szCs w:val="24"/>
                <w:lang w:val="ru-RU" w:eastAsia="en-US"/>
              </w:rPr>
            </w:pPr>
            <w:r w:rsidRPr="007F3200">
              <w:rPr>
                <w:rFonts w:eastAsia="Calibri"/>
                <w:sz w:val="24"/>
                <w:szCs w:val="24"/>
                <w:lang w:val="ru-RU" w:eastAsia="en-US"/>
              </w:rPr>
              <w:t>-</w:t>
            </w:r>
          </w:p>
        </w:tc>
      </w:tr>
    </w:tbl>
    <w:p w:rsidR="007F3200" w:rsidRPr="007F3200" w:rsidRDefault="007F3200" w:rsidP="007F3200">
      <w:pPr>
        <w:spacing w:after="120" w:line="276" w:lineRule="auto"/>
        <w:jc w:val="both"/>
        <w:rPr>
          <w:rFonts w:ascii="Bookman Old Style" w:eastAsiaTheme="minorHAnsi" w:hAnsi="Bookman Old Style" w:cstheme="minorBidi"/>
          <w:sz w:val="24"/>
          <w:szCs w:val="24"/>
          <w:lang w:eastAsia="en-US"/>
        </w:rPr>
      </w:pPr>
    </w:p>
    <w:p w:rsidR="007F3200" w:rsidRPr="007F3200" w:rsidRDefault="007F3200" w:rsidP="007F3200">
      <w:pPr>
        <w:spacing w:line="360" w:lineRule="atLeast"/>
        <w:ind w:firstLine="709"/>
        <w:jc w:val="both"/>
        <w:rPr>
          <w:szCs w:val="28"/>
        </w:rPr>
      </w:pPr>
      <w:r w:rsidRPr="007F3200">
        <w:rPr>
          <w:szCs w:val="28"/>
        </w:rPr>
        <w:t xml:space="preserve">Структура тепловой нагрузки потребителей по расчетным элементам территориального деления </w:t>
      </w:r>
      <w:proofErr w:type="spellStart"/>
      <w:r w:rsidRPr="007F3200">
        <w:rPr>
          <w:szCs w:val="28"/>
        </w:rPr>
        <w:t>Полновского</w:t>
      </w:r>
      <w:proofErr w:type="spellEnd"/>
      <w:r w:rsidRPr="007F3200">
        <w:rPr>
          <w:szCs w:val="28"/>
        </w:rPr>
        <w:t xml:space="preserve"> сельского поселения на перспективу приведена в таблице 1</w:t>
      </w:r>
      <w:r w:rsidRPr="007F3200">
        <w:rPr>
          <w:noProof/>
          <w:szCs w:val="28"/>
        </w:rPr>
        <w:t>.2</w:t>
      </w:r>
      <w:r w:rsidRPr="007F3200">
        <w:rPr>
          <w:szCs w:val="28"/>
        </w:rPr>
        <w:t>.2.</w:t>
      </w:r>
    </w:p>
    <w:p w:rsidR="007F3200" w:rsidRPr="007F3200" w:rsidRDefault="007F3200" w:rsidP="007F3200">
      <w:pPr>
        <w:spacing w:after="120" w:line="276" w:lineRule="auto"/>
        <w:ind w:firstLine="709"/>
        <w:jc w:val="right"/>
        <w:rPr>
          <w:color w:val="C00000"/>
          <w:sz w:val="24"/>
          <w:szCs w:val="24"/>
        </w:rPr>
      </w:pPr>
      <w:r w:rsidRPr="007F3200">
        <w:rPr>
          <w:sz w:val="24"/>
          <w:szCs w:val="24"/>
        </w:rPr>
        <w:t>Таблица 1.2.2</w:t>
      </w:r>
      <w:r w:rsidR="00FC3F95">
        <w:rPr>
          <w:sz w:val="24"/>
          <w:szCs w:val="24"/>
        </w:rPr>
        <w:t>.</w:t>
      </w:r>
      <w:r w:rsidRPr="007F3200">
        <w:rPr>
          <w:sz w:val="24"/>
          <w:szCs w:val="24"/>
        </w:rPr>
        <w:t xml:space="preserve"> </w:t>
      </w:r>
    </w:p>
    <w:tbl>
      <w:tblPr>
        <w:tblStyle w:val="74"/>
        <w:tblW w:w="0" w:type="auto"/>
        <w:tblLook w:val="04A0" w:firstRow="1" w:lastRow="0" w:firstColumn="1" w:lastColumn="0" w:noHBand="0" w:noVBand="1"/>
      </w:tblPr>
      <w:tblGrid>
        <w:gridCol w:w="4017"/>
        <w:gridCol w:w="866"/>
        <w:gridCol w:w="867"/>
        <w:gridCol w:w="867"/>
        <w:gridCol w:w="867"/>
        <w:gridCol w:w="867"/>
        <w:gridCol w:w="1219"/>
      </w:tblGrid>
      <w:tr w:rsidR="0079166B" w:rsidRPr="007F3200" w:rsidTr="0079166B">
        <w:trPr>
          <w:tblHeader/>
        </w:trPr>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Наименование показателя</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2020</w:t>
            </w:r>
            <w:r w:rsidR="0079166B">
              <w:rPr>
                <w:rFonts w:eastAsia="Calibri"/>
                <w:sz w:val="24"/>
                <w:szCs w:val="24"/>
                <w:lang w:eastAsia="en-US"/>
              </w:rPr>
              <w:t xml:space="preserve"> </w:t>
            </w:r>
            <w:r w:rsidRPr="007F3200">
              <w:rPr>
                <w:rFonts w:eastAsia="Calibri"/>
                <w:sz w:val="24"/>
                <w:szCs w:val="24"/>
                <w:lang w:eastAsia="en-US"/>
              </w:rPr>
              <w:t>г</w:t>
            </w:r>
            <w:r w:rsidR="0079166B">
              <w:rPr>
                <w:rFonts w:eastAsia="Calibri"/>
                <w:sz w:val="24"/>
                <w:szCs w:val="24"/>
                <w:lang w:eastAsia="en-US"/>
              </w:rPr>
              <w:t>од</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2021</w:t>
            </w:r>
            <w:r w:rsidR="0079166B">
              <w:rPr>
                <w:rFonts w:eastAsia="Calibri"/>
                <w:sz w:val="24"/>
                <w:szCs w:val="24"/>
                <w:lang w:eastAsia="en-US"/>
              </w:rPr>
              <w:t xml:space="preserve"> </w:t>
            </w:r>
            <w:r w:rsidRPr="007F3200">
              <w:rPr>
                <w:rFonts w:eastAsia="Calibri"/>
                <w:sz w:val="24"/>
                <w:szCs w:val="24"/>
                <w:lang w:eastAsia="en-US"/>
              </w:rPr>
              <w:t>г</w:t>
            </w:r>
            <w:r w:rsidR="0079166B">
              <w:rPr>
                <w:rFonts w:eastAsia="Calibri"/>
                <w:sz w:val="24"/>
                <w:szCs w:val="24"/>
                <w:lang w:eastAsia="en-US"/>
              </w:rPr>
              <w:t>од</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2022</w:t>
            </w:r>
            <w:r w:rsidR="0079166B">
              <w:rPr>
                <w:rFonts w:eastAsia="Calibri"/>
                <w:sz w:val="24"/>
                <w:szCs w:val="24"/>
                <w:lang w:eastAsia="en-US"/>
              </w:rPr>
              <w:t xml:space="preserve"> </w:t>
            </w:r>
            <w:r w:rsidRPr="007F3200">
              <w:rPr>
                <w:rFonts w:eastAsia="Calibri"/>
                <w:sz w:val="24"/>
                <w:szCs w:val="24"/>
                <w:lang w:eastAsia="en-US"/>
              </w:rPr>
              <w:t>г</w:t>
            </w:r>
            <w:r w:rsidR="0079166B">
              <w:rPr>
                <w:rFonts w:eastAsia="Calibri"/>
                <w:sz w:val="24"/>
                <w:szCs w:val="24"/>
                <w:lang w:eastAsia="en-US"/>
              </w:rPr>
              <w:t>од</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2023</w:t>
            </w:r>
            <w:r w:rsidR="0079166B">
              <w:rPr>
                <w:rFonts w:eastAsia="Calibri"/>
                <w:sz w:val="24"/>
                <w:szCs w:val="24"/>
                <w:lang w:eastAsia="en-US"/>
              </w:rPr>
              <w:t xml:space="preserve"> </w:t>
            </w:r>
            <w:r w:rsidRPr="007F3200">
              <w:rPr>
                <w:rFonts w:eastAsia="Calibri"/>
                <w:sz w:val="24"/>
                <w:szCs w:val="24"/>
                <w:lang w:eastAsia="en-US"/>
              </w:rPr>
              <w:t>г</w:t>
            </w:r>
            <w:r w:rsidR="0079166B">
              <w:rPr>
                <w:rFonts w:eastAsia="Calibri"/>
                <w:sz w:val="24"/>
                <w:szCs w:val="24"/>
                <w:lang w:eastAsia="en-US"/>
              </w:rPr>
              <w:t>од</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2024</w:t>
            </w:r>
            <w:r w:rsidR="0079166B">
              <w:rPr>
                <w:rFonts w:eastAsia="Calibri"/>
                <w:sz w:val="24"/>
                <w:szCs w:val="24"/>
                <w:lang w:eastAsia="en-US"/>
              </w:rPr>
              <w:t xml:space="preserve"> </w:t>
            </w:r>
            <w:r w:rsidRPr="007F3200">
              <w:rPr>
                <w:rFonts w:eastAsia="Calibri"/>
                <w:sz w:val="24"/>
                <w:szCs w:val="24"/>
                <w:lang w:eastAsia="en-US"/>
              </w:rPr>
              <w:t>г</w:t>
            </w:r>
            <w:r w:rsidR="0079166B">
              <w:rPr>
                <w:rFonts w:eastAsia="Calibri"/>
                <w:sz w:val="24"/>
                <w:szCs w:val="24"/>
                <w:lang w:eastAsia="en-US"/>
              </w:rPr>
              <w:t>од</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2025-2033</w:t>
            </w:r>
            <w:r w:rsidR="0079166B">
              <w:rPr>
                <w:rFonts w:eastAsia="Calibri"/>
                <w:sz w:val="24"/>
                <w:szCs w:val="24"/>
                <w:lang w:eastAsia="en-US"/>
              </w:rPr>
              <w:t xml:space="preserve"> годы</w:t>
            </w:r>
          </w:p>
        </w:tc>
      </w:tr>
      <w:tr w:rsidR="007F3200" w:rsidRPr="007F3200" w:rsidTr="0079166B">
        <w:tc>
          <w:tcPr>
            <w:tcW w:w="0" w:type="auto"/>
            <w:gridSpan w:val="7"/>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Котельная  № 29 (11)  д. Лаврово</w:t>
            </w:r>
            <w:r w:rsidRPr="0079166B">
              <w:rPr>
                <w:rFonts w:eastAsia="Calibri"/>
                <w:sz w:val="24"/>
                <w:szCs w:val="24"/>
                <w:lang w:eastAsia="en-US"/>
              </w:rPr>
              <w:t xml:space="preserve"> </w:t>
            </w:r>
          </w:p>
        </w:tc>
      </w:tr>
      <w:tr w:rsidR="0079166B" w:rsidRPr="007F3200" w:rsidTr="0079166B">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Всего потребление тепловой энергии Гкал/ч, в том числе:</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r>
      <w:tr w:rsidR="0079166B" w:rsidRPr="007F3200" w:rsidTr="0079166B">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Потребление тепловой энергии на отопление и вентиляцию, Гкал/ч</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0,16</w:t>
            </w:r>
          </w:p>
        </w:tc>
      </w:tr>
      <w:tr w:rsidR="0079166B" w:rsidRPr="007F3200" w:rsidTr="0079166B">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Потребление тепловой энергии на ГВС, Гкал/ч</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w:t>
            </w:r>
          </w:p>
        </w:tc>
        <w:tc>
          <w:tcPr>
            <w:tcW w:w="0" w:type="auto"/>
            <w:vAlign w:val="center"/>
          </w:tcPr>
          <w:p w:rsidR="007F3200" w:rsidRPr="007F3200" w:rsidRDefault="007F3200" w:rsidP="0079166B">
            <w:pPr>
              <w:spacing w:before="120" w:line="240" w:lineRule="exact"/>
              <w:jc w:val="center"/>
              <w:rPr>
                <w:rFonts w:eastAsia="Calibri"/>
                <w:sz w:val="24"/>
                <w:szCs w:val="24"/>
                <w:lang w:eastAsia="en-US"/>
              </w:rPr>
            </w:pPr>
            <w:r w:rsidRPr="007F3200">
              <w:rPr>
                <w:rFonts w:eastAsia="Calibri"/>
                <w:sz w:val="24"/>
                <w:szCs w:val="24"/>
                <w:lang w:eastAsia="en-US"/>
              </w:rPr>
              <w:t>-</w:t>
            </w:r>
          </w:p>
        </w:tc>
      </w:tr>
    </w:tbl>
    <w:p w:rsidR="007F3200" w:rsidRPr="007F3200" w:rsidRDefault="007F3200" w:rsidP="007F3200">
      <w:pPr>
        <w:spacing w:after="120" w:line="276" w:lineRule="auto"/>
        <w:ind w:firstLine="567"/>
        <w:jc w:val="both"/>
        <w:rPr>
          <w:rFonts w:ascii="Bookman Old Style" w:hAnsi="Bookman Old Style"/>
          <w:b/>
          <w:sz w:val="24"/>
          <w:szCs w:val="24"/>
        </w:rPr>
      </w:pPr>
    </w:p>
    <w:p w:rsidR="007F3200" w:rsidRPr="007F3200" w:rsidRDefault="007F3200" w:rsidP="0079166B">
      <w:pPr>
        <w:keepNext/>
        <w:keepLines/>
        <w:spacing w:line="360" w:lineRule="atLeast"/>
        <w:ind w:firstLine="709"/>
        <w:jc w:val="both"/>
        <w:outlineLvl w:val="0"/>
        <w:rPr>
          <w:bCs/>
          <w:szCs w:val="28"/>
          <w:lang w:eastAsia="en-US"/>
        </w:rPr>
      </w:pPr>
      <w:r w:rsidRPr="007F3200">
        <w:rPr>
          <w:rFonts w:eastAsiaTheme="majorEastAsia"/>
          <w:bCs/>
          <w:szCs w:val="28"/>
          <w:lang w:eastAsia="en-US"/>
        </w:rPr>
        <w:t>1</w:t>
      </w:r>
      <w:r w:rsidRPr="007F3200">
        <w:rPr>
          <w:bCs/>
          <w:szCs w:val="28"/>
          <w:lang w:eastAsia="en-US"/>
        </w:rPr>
        <w:t>.3.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7F3200" w:rsidRPr="00A50C11" w:rsidRDefault="007F3200" w:rsidP="001A0F48">
      <w:pPr>
        <w:spacing w:line="360" w:lineRule="atLeast"/>
        <w:ind w:firstLine="709"/>
        <w:jc w:val="both"/>
        <w:rPr>
          <w:rFonts w:eastAsiaTheme="minorHAnsi"/>
          <w:b/>
          <w:szCs w:val="28"/>
          <w:lang w:eastAsia="en-US"/>
        </w:rPr>
      </w:pPr>
      <w:r w:rsidRPr="007F3200">
        <w:rPr>
          <w:rFonts w:eastAsiaTheme="minorHAnsi"/>
          <w:szCs w:val="28"/>
        </w:rPr>
        <w:t>В соответствии с предоставленными исходными материалами прирост объемов потребления тепловой энергии не планируется объектами, расположенными в производственных зонах, а также перепрофилирование производственной зоны в жилую застройку.</w:t>
      </w:r>
    </w:p>
    <w:p w:rsidR="000A1F26" w:rsidRPr="000A1F26" w:rsidRDefault="000A1F26" w:rsidP="000A1F26">
      <w:pPr>
        <w:spacing w:line="360" w:lineRule="atLeast"/>
        <w:ind w:firstLine="709"/>
        <w:jc w:val="both"/>
        <w:rPr>
          <w:szCs w:val="28"/>
        </w:rPr>
      </w:pPr>
    </w:p>
    <w:p w:rsidR="00A50C11" w:rsidRDefault="00A50C11" w:rsidP="00DB353D">
      <w:pPr>
        <w:keepNext/>
        <w:keepLines/>
        <w:spacing w:line="240" w:lineRule="exact"/>
        <w:jc w:val="center"/>
        <w:outlineLvl w:val="0"/>
        <w:rPr>
          <w:rFonts w:eastAsiaTheme="majorEastAsia"/>
          <w:b/>
          <w:bCs/>
          <w:szCs w:val="28"/>
          <w:lang w:eastAsia="en-US"/>
        </w:rPr>
      </w:pPr>
      <w:bookmarkStart w:id="6" w:name="_Toc21101660"/>
      <w:r w:rsidRPr="00DB353D">
        <w:rPr>
          <w:rFonts w:eastAsiaTheme="majorEastAsia"/>
          <w:b/>
          <w:bCs/>
          <w:szCs w:val="28"/>
          <w:lang w:eastAsia="en-US"/>
        </w:rPr>
        <w:t>Раздел 2. Существующие и перспективные балансы тепловой мощности источников тепловой энергии и тепловой нагрузки потребителей</w:t>
      </w:r>
      <w:bookmarkEnd w:id="6"/>
    </w:p>
    <w:p w:rsidR="00DB353D" w:rsidRPr="00DB353D" w:rsidRDefault="00DB353D" w:rsidP="00DB353D">
      <w:pPr>
        <w:keepNext/>
        <w:keepLines/>
        <w:spacing w:line="240" w:lineRule="exact"/>
        <w:jc w:val="center"/>
        <w:outlineLvl w:val="0"/>
        <w:rPr>
          <w:rFonts w:eastAsiaTheme="majorEastAsia"/>
          <w:b/>
          <w:bCs/>
          <w:szCs w:val="28"/>
          <w:lang w:eastAsia="en-US"/>
        </w:rPr>
      </w:pPr>
    </w:p>
    <w:p w:rsidR="0079166B" w:rsidRPr="0079166B" w:rsidRDefault="0079166B" w:rsidP="0079166B">
      <w:pPr>
        <w:spacing w:line="360" w:lineRule="atLeast"/>
        <w:ind w:firstLine="709"/>
        <w:contextualSpacing/>
        <w:jc w:val="both"/>
        <w:rPr>
          <w:rFonts w:eastAsiaTheme="minorHAnsi"/>
          <w:szCs w:val="28"/>
          <w:lang w:eastAsia="en-US"/>
        </w:rPr>
      </w:pPr>
      <w:r w:rsidRPr="0079166B">
        <w:rPr>
          <w:rFonts w:eastAsiaTheme="minorHAnsi"/>
          <w:szCs w:val="28"/>
          <w:lang w:eastAsia="en-US"/>
        </w:rPr>
        <w:t>Балансы установленной и располагаемой тепловой мощности по состоянию представлены в таблице 2.1.</w:t>
      </w:r>
    </w:p>
    <w:p w:rsidR="0079166B" w:rsidRPr="0079166B" w:rsidRDefault="0079166B" w:rsidP="0079166B">
      <w:pPr>
        <w:spacing w:line="360" w:lineRule="atLeast"/>
        <w:ind w:firstLine="709"/>
        <w:contextualSpacing/>
        <w:jc w:val="both"/>
        <w:rPr>
          <w:rFonts w:eastAsiaTheme="minorHAnsi"/>
          <w:szCs w:val="28"/>
          <w:lang w:eastAsia="en-US"/>
        </w:rPr>
      </w:pPr>
      <w:r w:rsidRPr="0079166B">
        <w:rPr>
          <w:rFonts w:eastAsiaTheme="minorHAnsi"/>
          <w:szCs w:val="28"/>
          <w:lang w:eastAsia="en-US"/>
        </w:rPr>
        <w:t>Балансы установленной и располагаемой тепловой мощности котельных подлежат уточнению после проведения работ по вводу в эксплуатацию (выводу) оборудования на котельных (переводу на другой вид топлива или систему теплоснабжения).</w:t>
      </w:r>
    </w:p>
    <w:p w:rsidR="0079166B" w:rsidRPr="0079166B" w:rsidRDefault="0079166B" w:rsidP="0079166B">
      <w:pPr>
        <w:spacing w:line="360" w:lineRule="atLeast"/>
        <w:ind w:firstLine="709"/>
        <w:jc w:val="both"/>
        <w:rPr>
          <w:rFonts w:eastAsiaTheme="minorHAnsi"/>
          <w:szCs w:val="28"/>
          <w:lang w:eastAsia="en-US"/>
        </w:rPr>
      </w:pPr>
      <w:bookmarkStart w:id="7" w:name="_Toc384026337"/>
      <w:bookmarkStart w:id="8" w:name="_Toc394914927"/>
      <w:r w:rsidRPr="0079166B">
        <w:rPr>
          <w:rFonts w:eastAsiaTheme="minorHAnsi"/>
          <w:szCs w:val="28"/>
          <w:lang w:eastAsia="en-US"/>
        </w:rPr>
        <w:lastRenderedPageBreak/>
        <w:t>2.1. Радиус эффективного теплоснабжения</w:t>
      </w:r>
      <w:bookmarkEnd w:id="7"/>
      <w:bookmarkEnd w:id="8"/>
    </w:p>
    <w:p w:rsidR="0079166B" w:rsidRPr="0079166B" w:rsidRDefault="0079166B" w:rsidP="0079166B">
      <w:pPr>
        <w:spacing w:line="360" w:lineRule="atLeast"/>
        <w:ind w:firstLine="709"/>
        <w:contextualSpacing/>
        <w:jc w:val="both"/>
        <w:rPr>
          <w:rFonts w:eastAsiaTheme="minorHAnsi"/>
          <w:szCs w:val="28"/>
          <w:lang w:eastAsia="en-US"/>
        </w:rPr>
      </w:pPr>
      <w:r w:rsidRPr="0079166B">
        <w:rPr>
          <w:rFonts w:eastAsiaTheme="minorHAnsi"/>
          <w:szCs w:val="28"/>
          <w:lang w:eastAsia="en-US"/>
        </w:rPr>
        <w:t xml:space="preserve">Среди основных мероприятий по энергосбережению в системах теплоснабжения можно выделить оптимизацию систем теплоснабжения с учетом эффективного радиуса теплоснабжения. </w:t>
      </w:r>
    </w:p>
    <w:p w:rsidR="0079166B" w:rsidRPr="0079166B" w:rsidRDefault="0079166B" w:rsidP="0079166B">
      <w:pPr>
        <w:spacing w:line="360" w:lineRule="atLeast"/>
        <w:ind w:firstLine="709"/>
        <w:contextualSpacing/>
        <w:jc w:val="both"/>
        <w:rPr>
          <w:rFonts w:eastAsiaTheme="minorHAnsi"/>
          <w:szCs w:val="28"/>
          <w:lang w:eastAsia="en-US"/>
        </w:rPr>
      </w:pPr>
      <w:r w:rsidRPr="0079166B">
        <w:rPr>
          <w:rFonts w:eastAsiaTheme="minorHAnsi"/>
          <w:szCs w:val="28"/>
          <w:lang w:eastAsia="en-US"/>
        </w:rPr>
        <w:t>Передача тепловой энергии на большие расстояния является экономически неэффективной.</w:t>
      </w:r>
    </w:p>
    <w:p w:rsidR="0079166B" w:rsidRPr="0079166B" w:rsidRDefault="0079166B" w:rsidP="0079166B">
      <w:pPr>
        <w:spacing w:line="360" w:lineRule="atLeast"/>
        <w:ind w:firstLine="709"/>
        <w:contextualSpacing/>
        <w:jc w:val="both"/>
        <w:rPr>
          <w:rFonts w:eastAsiaTheme="minorHAnsi"/>
          <w:szCs w:val="28"/>
          <w:lang w:eastAsia="en-US"/>
        </w:rPr>
      </w:pPr>
      <w:r w:rsidRPr="0079166B">
        <w:rPr>
          <w:rFonts w:eastAsiaTheme="minorHAnsi"/>
          <w:szCs w:val="28"/>
          <w:lang w:eastAsia="en-US"/>
        </w:rP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sidRPr="0079166B">
        <w:rPr>
          <w:rFonts w:eastAsiaTheme="minorHAnsi"/>
          <w:szCs w:val="28"/>
          <w:lang w:eastAsia="en-US"/>
        </w:rPr>
        <w:t>теплопотребляющих</w:t>
      </w:r>
      <w:proofErr w:type="spellEnd"/>
      <w:r w:rsidRPr="0079166B">
        <w:rPr>
          <w:rFonts w:eastAsiaTheme="minorHAnsi"/>
          <w:szCs w:val="28"/>
          <w:lang w:eastAsia="en-US"/>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79166B" w:rsidRPr="0079166B" w:rsidRDefault="0079166B" w:rsidP="0079166B">
      <w:pPr>
        <w:spacing w:line="360" w:lineRule="atLeast"/>
        <w:ind w:firstLine="709"/>
        <w:jc w:val="both"/>
        <w:rPr>
          <w:rFonts w:eastAsiaTheme="minorHAnsi"/>
          <w:szCs w:val="28"/>
          <w:lang w:eastAsia="en-US"/>
        </w:rPr>
      </w:pPr>
      <w:r w:rsidRPr="0079166B">
        <w:rPr>
          <w:rFonts w:eastAsiaTheme="minorHAnsi"/>
          <w:szCs w:val="28"/>
          <w:lang w:eastAsia="en-US"/>
        </w:rPr>
        <w:t xml:space="preserve">Радиус эффективного теплоснабжения – максимальное расстояние от </w:t>
      </w:r>
      <w:proofErr w:type="spellStart"/>
      <w:r w:rsidRPr="0079166B">
        <w:rPr>
          <w:rFonts w:eastAsiaTheme="minorHAnsi"/>
          <w:szCs w:val="28"/>
          <w:lang w:eastAsia="en-US"/>
        </w:rPr>
        <w:t>теплопотребляющей</w:t>
      </w:r>
      <w:proofErr w:type="spellEnd"/>
      <w:r w:rsidRPr="0079166B">
        <w:rPr>
          <w:rFonts w:eastAsiaTheme="minorHAnsi"/>
          <w:szCs w:val="28"/>
          <w:lang w:eastAsia="en-US"/>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79166B">
        <w:rPr>
          <w:rFonts w:eastAsiaTheme="minorHAnsi"/>
          <w:szCs w:val="28"/>
          <w:lang w:eastAsia="en-US"/>
        </w:rPr>
        <w:t>теплопотребляющей</w:t>
      </w:r>
      <w:proofErr w:type="spellEnd"/>
      <w:r w:rsidRPr="0079166B">
        <w:rPr>
          <w:rFonts w:eastAsiaTheme="minorHAnsi"/>
          <w:szCs w:val="28"/>
          <w:lang w:eastAsia="en-US"/>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79166B" w:rsidRPr="0079166B" w:rsidRDefault="0079166B" w:rsidP="0079166B">
      <w:pPr>
        <w:spacing w:line="360" w:lineRule="atLeast"/>
        <w:ind w:firstLine="709"/>
        <w:jc w:val="both"/>
        <w:rPr>
          <w:rFonts w:eastAsiaTheme="minorHAnsi"/>
          <w:szCs w:val="28"/>
          <w:lang w:eastAsia="en-US"/>
        </w:rPr>
      </w:pPr>
      <w:r w:rsidRPr="0079166B">
        <w:rPr>
          <w:rFonts w:eastAsiaTheme="minorHAnsi"/>
          <w:szCs w:val="28"/>
          <w:lang w:eastAsia="en-US"/>
        </w:rPr>
        <w:t xml:space="preserve">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 </w:t>
      </w:r>
    </w:p>
    <w:p w:rsidR="0079166B" w:rsidRDefault="0079166B" w:rsidP="0079166B">
      <w:pPr>
        <w:spacing w:line="360" w:lineRule="atLeast"/>
        <w:ind w:firstLine="709"/>
        <w:jc w:val="both"/>
        <w:rPr>
          <w:rFonts w:eastAsiaTheme="minorHAnsi"/>
          <w:szCs w:val="28"/>
          <w:lang w:eastAsia="en-US"/>
        </w:rPr>
      </w:pPr>
      <w:r w:rsidRPr="0079166B">
        <w:rPr>
          <w:rFonts w:eastAsiaTheme="minorHAnsi"/>
          <w:szCs w:val="28"/>
          <w:lang w:eastAsia="en-US"/>
        </w:rPr>
        <w:t xml:space="preserve">Основными критериями оценки целесообразности подключения новых потребителей в зоне действия системы централизованного теплоснабжения являются: </w:t>
      </w:r>
    </w:p>
    <w:p w:rsidR="0079166B" w:rsidRDefault="0079166B" w:rsidP="0079166B">
      <w:pPr>
        <w:spacing w:line="360" w:lineRule="atLeast"/>
        <w:ind w:firstLine="709"/>
        <w:jc w:val="both"/>
        <w:rPr>
          <w:rFonts w:eastAsiaTheme="minorHAnsi"/>
          <w:szCs w:val="28"/>
          <w:lang w:eastAsia="en-US"/>
        </w:rPr>
      </w:pPr>
      <w:r w:rsidRPr="0079166B">
        <w:rPr>
          <w:szCs w:val="28"/>
        </w:rPr>
        <w:t xml:space="preserve">затраты на строительство новых участков тепловой сети и реконструкцию существующих; </w:t>
      </w:r>
    </w:p>
    <w:p w:rsidR="0079166B" w:rsidRDefault="0079166B" w:rsidP="0079166B">
      <w:pPr>
        <w:spacing w:line="360" w:lineRule="atLeast"/>
        <w:ind w:firstLine="709"/>
        <w:jc w:val="both"/>
        <w:rPr>
          <w:rFonts w:eastAsiaTheme="minorHAnsi"/>
          <w:szCs w:val="28"/>
          <w:lang w:eastAsia="en-US"/>
        </w:rPr>
      </w:pPr>
      <w:r w:rsidRPr="0079166B">
        <w:rPr>
          <w:szCs w:val="28"/>
        </w:rPr>
        <w:t xml:space="preserve">пропускная способность существующих магистральных тепловых сетей; </w:t>
      </w:r>
    </w:p>
    <w:p w:rsidR="0079166B" w:rsidRDefault="0079166B" w:rsidP="0079166B">
      <w:pPr>
        <w:spacing w:line="360" w:lineRule="atLeast"/>
        <w:ind w:firstLine="709"/>
        <w:jc w:val="both"/>
        <w:rPr>
          <w:rFonts w:eastAsiaTheme="minorHAnsi"/>
          <w:szCs w:val="28"/>
          <w:lang w:eastAsia="en-US"/>
        </w:rPr>
      </w:pPr>
      <w:r w:rsidRPr="0079166B">
        <w:rPr>
          <w:szCs w:val="28"/>
        </w:rPr>
        <w:t xml:space="preserve">затраты на перекачку теплоносителя в тепловых сетях; </w:t>
      </w:r>
    </w:p>
    <w:p w:rsidR="0079166B" w:rsidRDefault="0079166B" w:rsidP="0079166B">
      <w:pPr>
        <w:spacing w:line="360" w:lineRule="atLeast"/>
        <w:ind w:firstLine="709"/>
        <w:jc w:val="both"/>
        <w:rPr>
          <w:rFonts w:eastAsiaTheme="minorHAnsi"/>
          <w:szCs w:val="28"/>
          <w:lang w:eastAsia="en-US"/>
        </w:rPr>
      </w:pPr>
      <w:r w:rsidRPr="0079166B">
        <w:rPr>
          <w:szCs w:val="28"/>
        </w:rPr>
        <w:t xml:space="preserve">потери тепловой энергии в тепловых сетях при ее передаче; </w:t>
      </w:r>
    </w:p>
    <w:p w:rsidR="0079166B" w:rsidRPr="0079166B" w:rsidRDefault="0079166B" w:rsidP="0079166B">
      <w:pPr>
        <w:spacing w:line="360" w:lineRule="atLeast"/>
        <w:ind w:firstLine="709"/>
        <w:jc w:val="both"/>
        <w:rPr>
          <w:rFonts w:eastAsiaTheme="minorHAnsi"/>
          <w:szCs w:val="28"/>
          <w:lang w:eastAsia="en-US"/>
        </w:rPr>
      </w:pPr>
      <w:r w:rsidRPr="0079166B">
        <w:rPr>
          <w:szCs w:val="28"/>
        </w:rPr>
        <w:t xml:space="preserve">надежность системы теплоснабжения. </w:t>
      </w:r>
    </w:p>
    <w:p w:rsidR="00DB353D" w:rsidRPr="0079166B" w:rsidRDefault="0079166B" w:rsidP="0079166B">
      <w:pPr>
        <w:spacing w:line="360" w:lineRule="atLeast"/>
        <w:ind w:firstLine="709"/>
        <w:contextualSpacing/>
        <w:jc w:val="both"/>
        <w:rPr>
          <w:rFonts w:eastAsiaTheme="minorHAnsi"/>
          <w:szCs w:val="28"/>
          <w:lang w:eastAsia="en-US"/>
        </w:rPr>
      </w:pPr>
      <w:r w:rsidRPr="0079166B">
        <w:rPr>
          <w:rFonts w:eastAsiaTheme="minorHAnsi"/>
          <w:szCs w:val="28"/>
          <w:lang w:eastAsia="en-US"/>
        </w:rPr>
        <w:t>В связи с отсутствием перспективной застройки, увеличение потребления тепловой энергии не планируется</w:t>
      </w:r>
      <w:r>
        <w:rPr>
          <w:rFonts w:eastAsiaTheme="minorHAnsi"/>
          <w:szCs w:val="28"/>
          <w:lang w:eastAsia="en-US"/>
        </w:rPr>
        <w:t>.</w:t>
      </w:r>
    </w:p>
    <w:p w:rsidR="00DB353D" w:rsidRDefault="00DB353D" w:rsidP="000A1F26">
      <w:pPr>
        <w:spacing w:line="360" w:lineRule="atLeast"/>
        <w:ind w:firstLine="709"/>
        <w:contextualSpacing/>
        <w:jc w:val="both"/>
        <w:rPr>
          <w:rFonts w:eastAsiaTheme="minorHAnsi"/>
          <w:szCs w:val="28"/>
          <w:lang w:eastAsia="en-US"/>
        </w:rPr>
      </w:pPr>
    </w:p>
    <w:p w:rsidR="0040169E" w:rsidRDefault="0040169E" w:rsidP="000A1F26">
      <w:pPr>
        <w:spacing w:line="360" w:lineRule="atLeast"/>
        <w:ind w:firstLine="709"/>
        <w:contextualSpacing/>
        <w:jc w:val="both"/>
        <w:rPr>
          <w:rFonts w:eastAsiaTheme="minorHAnsi"/>
          <w:szCs w:val="28"/>
          <w:lang w:eastAsia="en-US"/>
        </w:rPr>
        <w:sectPr w:rsidR="0040169E" w:rsidSect="00A93751">
          <w:footerReference w:type="first" r:id="rId29"/>
          <w:pgSz w:w="11906" w:h="16838"/>
          <w:pgMar w:top="1134" w:right="567" w:bottom="1134" w:left="1985" w:header="709" w:footer="709" w:gutter="0"/>
          <w:pgNumType w:start="1"/>
          <w:cols w:space="708"/>
          <w:titlePg/>
          <w:docGrid w:linePitch="381"/>
        </w:sectPr>
      </w:pPr>
    </w:p>
    <w:p w:rsidR="0040169E" w:rsidRDefault="0040169E" w:rsidP="0040169E">
      <w:pPr>
        <w:spacing w:line="276" w:lineRule="auto"/>
        <w:ind w:firstLine="567"/>
        <w:jc w:val="right"/>
        <w:rPr>
          <w:rFonts w:eastAsiaTheme="minorHAnsi"/>
          <w:sz w:val="24"/>
          <w:szCs w:val="22"/>
          <w:lang w:eastAsia="en-US"/>
        </w:rPr>
      </w:pPr>
      <w:r w:rsidRPr="0040169E">
        <w:rPr>
          <w:rFonts w:eastAsiaTheme="minorHAnsi"/>
          <w:sz w:val="24"/>
          <w:szCs w:val="22"/>
          <w:lang w:eastAsia="en-US"/>
        </w:rPr>
        <w:lastRenderedPageBreak/>
        <w:t>Таблица 2.1</w:t>
      </w:r>
      <w:r w:rsidR="00FC3F95">
        <w:rPr>
          <w:rFonts w:eastAsiaTheme="minorHAnsi"/>
          <w:sz w:val="24"/>
          <w:szCs w:val="22"/>
          <w:lang w:eastAsia="en-US"/>
        </w:rPr>
        <w:t>.</w:t>
      </w:r>
    </w:p>
    <w:p w:rsidR="0079166B" w:rsidRDefault="0079166B" w:rsidP="0040169E">
      <w:pPr>
        <w:spacing w:line="276" w:lineRule="auto"/>
        <w:ind w:firstLine="567"/>
        <w:jc w:val="right"/>
        <w:rPr>
          <w:rFonts w:eastAsiaTheme="minorHAnsi"/>
          <w:b/>
          <w:color w:val="C00000"/>
          <w:sz w:val="24"/>
          <w:szCs w:val="22"/>
          <w:lang w:eastAsia="en-US"/>
        </w:rPr>
      </w:pPr>
    </w:p>
    <w:tbl>
      <w:tblPr>
        <w:tblStyle w:val="351"/>
        <w:tblW w:w="5425" w:type="pct"/>
        <w:tblInd w:w="-885" w:type="dxa"/>
        <w:tblLook w:val="0000" w:firstRow="0" w:lastRow="0" w:firstColumn="0" w:lastColumn="0" w:noHBand="0" w:noVBand="0"/>
      </w:tblPr>
      <w:tblGrid>
        <w:gridCol w:w="850"/>
        <w:gridCol w:w="7090"/>
        <w:gridCol w:w="1328"/>
        <w:gridCol w:w="1023"/>
        <w:gridCol w:w="1193"/>
        <w:gridCol w:w="991"/>
        <w:gridCol w:w="1136"/>
        <w:gridCol w:w="994"/>
        <w:gridCol w:w="1130"/>
      </w:tblGrid>
      <w:tr w:rsidR="0079166B" w:rsidRPr="0079166B" w:rsidTr="0079166B">
        <w:trPr>
          <w:trHeight w:val="20"/>
        </w:trPr>
        <w:tc>
          <w:tcPr>
            <w:tcW w:w="270" w:type="pct"/>
            <w:vMerge w:val="restar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 п/п</w:t>
            </w:r>
          </w:p>
        </w:tc>
        <w:tc>
          <w:tcPr>
            <w:tcW w:w="2253" w:type="pct"/>
            <w:vMerge w:val="restar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proofErr w:type="spellStart"/>
            <w:r w:rsidRPr="0079166B">
              <w:rPr>
                <w:rFonts w:eastAsia="Calibri"/>
                <w:sz w:val="24"/>
                <w:szCs w:val="24"/>
                <w:lang w:eastAsia="en-US"/>
              </w:rPr>
              <w:t>Наименование</w:t>
            </w:r>
            <w:proofErr w:type="spellEnd"/>
            <w:r w:rsidRPr="0079166B">
              <w:rPr>
                <w:rFonts w:eastAsia="Calibri"/>
                <w:sz w:val="24"/>
                <w:szCs w:val="24"/>
                <w:lang w:eastAsia="en-US"/>
              </w:rPr>
              <w:t xml:space="preserve"> </w:t>
            </w:r>
            <w:proofErr w:type="spellStart"/>
            <w:r w:rsidRPr="0079166B">
              <w:rPr>
                <w:rFonts w:eastAsia="Calibri"/>
                <w:sz w:val="24"/>
                <w:szCs w:val="24"/>
                <w:lang w:eastAsia="en-US"/>
              </w:rPr>
              <w:t>показателя</w:t>
            </w:r>
            <w:proofErr w:type="spellEnd"/>
          </w:p>
        </w:tc>
        <w:tc>
          <w:tcPr>
            <w:tcW w:w="2477" w:type="pct"/>
            <w:gridSpan w:val="7"/>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proofErr w:type="spellStart"/>
            <w:r w:rsidRPr="0079166B">
              <w:rPr>
                <w:rFonts w:eastAsia="Calibri"/>
                <w:sz w:val="24"/>
                <w:szCs w:val="24"/>
                <w:lang w:eastAsia="en-US"/>
              </w:rPr>
              <w:t>Рассматриваемый</w:t>
            </w:r>
            <w:proofErr w:type="spellEnd"/>
            <w:r w:rsidRPr="0079166B">
              <w:rPr>
                <w:rFonts w:eastAsia="Calibri"/>
                <w:sz w:val="24"/>
                <w:szCs w:val="24"/>
                <w:lang w:eastAsia="en-US"/>
              </w:rPr>
              <w:t xml:space="preserve"> </w:t>
            </w:r>
            <w:proofErr w:type="spellStart"/>
            <w:r w:rsidRPr="0079166B">
              <w:rPr>
                <w:rFonts w:eastAsia="Calibri"/>
                <w:sz w:val="24"/>
                <w:szCs w:val="24"/>
                <w:lang w:eastAsia="en-US"/>
              </w:rPr>
              <w:t>период</w:t>
            </w:r>
            <w:proofErr w:type="spellEnd"/>
            <w:r w:rsidRPr="0079166B">
              <w:rPr>
                <w:rFonts w:eastAsia="Calibri"/>
                <w:sz w:val="24"/>
                <w:szCs w:val="24"/>
                <w:lang w:eastAsia="en-US"/>
              </w:rPr>
              <w:t xml:space="preserve">, </w:t>
            </w:r>
            <w:proofErr w:type="spellStart"/>
            <w:r w:rsidRPr="0079166B">
              <w:rPr>
                <w:rFonts w:eastAsia="Calibri"/>
                <w:sz w:val="24"/>
                <w:szCs w:val="24"/>
                <w:lang w:eastAsia="en-US"/>
              </w:rPr>
              <w:t>год</w:t>
            </w:r>
            <w:proofErr w:type="spellEnd"/>
          </w:p>
        </w:tc>
      </w:tr>
      <w:tr w:rsidR="0079166B" w:rsidRPr="0079166B" w:rsidTr="0079166B">
        <w:trPr>
          <w:trHeight w:val="270"/>
        </w:trPr>
        <w:tc>
          <w:tcPr>
            <w:tcW w:w="270" w:type="pct"/>
            <w:vMerge/>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p>
        </w:tc>
        <w:tc>
          <w:tcPr>
            <w:tcW w:w="2253" w:type="pct"/>
            <w:vMerge/>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p>
        </w:tc>
        <w:tc>
          <w:tcPr>
            <w:tcW w:w="422" w:type="pct"/>
            <w:shd w:val="clear" w:color="auto" w:fill="auto"/>
            <w:vAlign w:val="center"/>
          </w:tcPr>
          <w:p w:rsidR="0079166B" w:rsidRPr="0079166B" w:rsidRDefault="0079166B" w:rsidP="0079166B">
            <w:pPr>
              <w:spacing w:before="120" w:line="240" w:lineRule="exact"/>
              <w:jc w:val="center"/>
              <w:rPr>
                <w:rFonts w:eastAsia="Calibri"/>
                <w:spacing w:val="-20"/>
                <w:sz w:val="24"/>
                <w:szCs w:val="24"/>
                <w:lang w:val="ru-RU" w:eastAsia="en-US"/>
              </w:rPr>
            </w:pPr>
            <w:r w:rsidRPr="0079166B">
              <w:rPr>
                <w:rFonts w:eastAsia="Calibri"/>
                <w:spacing w:val="-20"/>
                <w:sz w:val="24"/>
                <w:szCs w:val="24"/>
                <w:lang w:val="ru-RU" w:eastAsia="en-US"/>
              </w:rPr>
              <w:t>2019 (факт)</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2020</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2021</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2022</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2023</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2024</w:t>
            </w:r>
          </w:p>
        </w:tc>
        <w:tc>
          <w:tcPr>
            <w:tcW w:w="359" w:type="pct"/>
            <w:shd w:val="clear" w:color="auto" w:fill="auto"/>
            <w:vAlign w:val="center"/>
          </w:tcPr>
          <w:p w:rsidR="0079166B" w:rsidRPr="0079166B" w:rsidRDefault="0079166B" w:rsidP="0079166B">
            <w:pPr>
              <w:spacing w:before="120" w:line="240" w:lineRule="exact"/>
              <w:jc w:val="center"/>
              <w:rPr>
                <w:rFonts w:eastAsia="Calibri"/>
                <w:spacing w:val="-20"/>
                <w:sz w:val="24"/>
                <w:szCs w:val="24"/>
                <w:lang w:val="ru-RU" w:eastAsia="en-US"/>
              </w:rPr>
            </w:pPr>
            <w:r w:rsidRPr="0079166B">
              <w:rPr>
                <w:rFonts w:eastAsia="Calibri"/>
                <w:spacing w:val="-20"/>
                <w:sz w:val="24"/>
                <w:szCs w:val="24"/>
                <w:lang w:val="ru-RU" w:eastAsia="en-US"/>
              </w:rPr>
              <w:t>2025-2033</w:t>
            </w:r>
          </w:p>
        </w:tc>
      </w:tr>
      <w:tr w:rsidR="0079166B" w:rsidRPr="0079166B" w:rsidTr="0079166B">
        <w:trPr>
          <w:trHeight w:val="20"/>
        </w:trPr>
        <w:tc>
          <w:tcPr>
            <w:tcW w:w="5000" w:type="pct"/>
            <w:gridSpan w:val="9"/>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proofErr w:type="spellStart"/>
            <w:r w:rsidRPr="0079166B">
              <w:rPr>
                <w:rFonts w:eastAsia="Calibri"/>
                <w:sz w:val="24"/>
                <w:szCs w:val="24"/>
                <w:lang w:eastAsia="en-US"/>
              </w:rPr>
              <w:t>Котельная</w:t>
            </w:r>
            <w:proofErr w:type="spellEnd"/>
            <w:r w:rsidRPr="0079166B">
              <w:rPr>
                <w:rFonts w:eastAsia="Calibri"/>
                <w:sz w:val="24"/>
                <w:szCs w:val="24"/>
                <w:lang w:eastAsia="en-US"/>
              </w:rPr>
              <w:t xml:space="preserve">  № 29 (11)  д. </w:t>
            </w:r>
            <w:proofErr w:type="spellStart"/>
            <w:r w:rsidRPr="0079166B">
              <w:rPr>
                <w:rFonts w:eastAsia="Calibri"/>
                <w:sz w:val="24"/>
                <w:szCs w:val="24"/>
                <w:lang w:eastAsia="en-US"/>
              </w:rPr>
              <w:t>Лаврово</w:t>
            </w:r>
            <w:proofErr w:type="spellEnd"/>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w:t>
            </w:r>
          </w:p>
        </w:tc>
        <w:tc>
          <w:tcPr>
            <w:tcW w:w="4730" w:type="pct"/>
            <w:gridSpan w:val="8"/>
            <w:shd w:val="clear" w:color="auto" w:fill="auto"/>
            <w:vAlign w:val="center"/>
          </w:tcPr>
          <w:p w:rsidR="0079166B" w:rsidRPr="0079166B" w:rsidRDefault="0079166B" w:rsidP="0079166B">
            <w:pPr>
              <w:spacing w:before="120" w:line="240" w:lineRule="exact"/>
              <w:jc w:val="center"/>
              <w:rPr>
                <w:rFonts w:eastAsia="Calibri"/>
                <w:bCs/>
                <w:sz w:val="24"/>
                <w:szCs w:val="24"/>
                <w:lang w:val="ru-RU" w:eastAsia="en-US"/>
              </w:rPr>
            </w:pPr>
            <w:r w:rsidRPr="0079166B">
              <w:rPr>
                <w:rFonts w:eastAsia="Calibri"/>
                <w:bCs/>
                <w:sz w:val="24"/>
                <w:szCs w:val="24"/>
                <w:lang w:val="ru-RU" w:eastAsia="en-US"/>
              </w:rPr>
              <w:t>Балансы тепловой мощности источника тепловой энергии</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1.1</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Установленная тепловая мощ</w:t>
            </w:r>
            <w:r w:rsidRPr="0079166B">
              <w:rPr>
                <w:rFonts w:eastAsia="Calibri"/>
                <w:sz w:val="24"/>
                <w:szCs w:val="24"/>
                <w:lang w:val="ru-RU" w:eastAsia="en-US"/>
              </w:rPr>
              <w:softHyphen/>
              <w:t>ность основного оборудования источника тепловой энергии, Гкал/ч</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1.2</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Технические ограничения на использование установленной тепловой мощности</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eastAsia="en-US"/>
              </w:rPr>
              <w:t> </w:t>
            </w:r>
            <w:r w:rsidRPr="0079166B">
              <w:rPr>
                <w:rFonts w:eastAsia="Calibri"/>
                <w:sz w:val="24"/>
                <w:szCs w:val="24"/>
                <w:lang w:val="ru-RU" w:eastAsia="en-US"/>
              </w:rPr>
              <w:t>-</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eastAsia="en-US"/>
              </w:rPr>
              <w:t> </w:t>
            </w:r>
            <w:r w:rsidRPr="0079166B">
              <w:rPr>
                <w:rFonts w:eastAsia="Calibri"/>
                <w:sz w:val="24"/>
                <w:szCs w:val="24"/>
                <w:lang w:val="ru-RU" w:eastAsia="en-US"/>
              </w:rPr>
              <w:t>-</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1.3</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Располагаемая (фактическая), тепловая мощность, Гкал/ч</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0,75</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0,75</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0,75</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0,75</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0,75</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0,75</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0,75</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1.4</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Расход тепла на собственные нужды, %</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2,55</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2,55</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2,55</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2,55</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2,55</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2,55</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2,55</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1.5</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Располагаемая тепловая мощ</w:t>
            </w:r>
            <w:r w:rsidRPr="0079166B">
              <w:rPr>
                <w:rFonts w:eastAsia="Calibri"/>
                <w:sz w:val="24"/>
                <w:szCs w:val="24"/>
                <w:lang w:val="ru-RU" w:eastAsia="en-US"/>
              </w:rPr>
              <w:softHyphen/>
              <w:t>ность источника нетто, Гкал/ч</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0,73</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0,73</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0,73</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0,73</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0,73</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0,73</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0,73</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w:t>
            </w:r>
          </w:p>
        </w:tc>
        <w:tc>
          <w:tcPr>
            <w:tcW w:w="4730" w:type="pct"/>
            <w:gridSpan w:val="8"/>
            <w:shd w:val="clear" w:color="auto" w:fill="auto"/>
            <w:vAlign w:val="center"/>
          </w:tcPr>
          <w:p w:rsidR="0079166B" w:rsidRPr="0079166B" w:rsidRDefault="0079166B" w:rsidP="0079166B">
            <w:pPr>
              <w:spacing w:before="120" w:line="240" w:lineRule="exact"/>
              <w:jc w:val="center"/>
              <w:rPr>
                <w:rFonts w:eastAsia="Calibri"/>
                <w:bCs/>
                <w:sz w:val="24"/>
                <w:szCs w:val="24"/>
                <w:lang w:val="ru-RU" w:eastAsia="en-US"/>
              </w:rPr>
            </w:pPr>
            <w:r w:rsidRPr="0079166B">
              <w:rPr>
                <w:rFonts w:eastAsia="Calibri"/>
                <w:bCs/>
                <w:sz w:val="24"/>
                <w:szCs w:val="24"/>
                <w:lang w:val="ru-RU" w:eastAsia="en-US"/>
              </w:rPr>
              <w:t xml:space="preserve">Подключенная тепловая нагрузка, в </w:t>
            </w:r>
            <w:proofErr w:type="spellStart"/>
            <w:r w:rsidRPr="0079166B">
              <w:rPr>
                <w:rFonts w:eastAsia="Calibri"/>
                <w:bCs/>
                <w:sz w:val="24"/>
                <w:szCs w:val="24"/>
                <w:lang w:val="ru-RU" w:eastAsia="en-US"/>
              </w:rPr>
              <w:t>т.ч</w:t>
            </w:r>
            <w:proofErr w:type="spellEnd"/>
            <w:r w:rsidRPr="0079166B">
              <w:rPr>
                <w:rFonts w:eastAsia="Calibri"/>
                <w:bCs/>
                <w:sz w:val="24"/>
                <w:szCs w:val="24"/>
                <w:lang w:val="ru-RU" w:eastAsia="en-US"/>
              </w:rPr>
              <w:t>.:</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2.1</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Расчетная тепловая нагрузка потребителей, Гкал/ч в том числе:</w:t>
            </w:r>
          </w:p>
        </w:tc>
        <w:tc>
          <w:tcPr>
            <w:tcW w:w="422"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25"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79"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15"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61"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16"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59"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2.1.1</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 xml:space="preserve">- </w:t>
            </w:r>
            <w:proofErr w:type="spellStart"/>
            <w:r w:rsidRPr="0079166B">
              <w:rPr>
                <w:rFonts w:eastAsia="Calibri"/>
                <w:sz w:val="24"/>
                <w:szCs w:val="24"/>
                <w:lang w:eastAsia="en-US"/>
              </w:rPr>
              <w:t>на</w:t>
            </w:r>
            <w:proofErr w:type="spellEnd"/>
            <w:r w:rsidRPr="0079166B">
              <w:rPr>
                <w:rFonts w:eastAsia="Calibri"/>
                <w:sz w:val="24"/>
                <w:szCs w:val="24"/>
                <w:lang w:eastAsia="en-US"/>
              </w:rPr>
              <w:t xml:space="preserve"> </w:t>
            </w:r>
            <w:proofErr w:type="spellStart"/>
            <w:r w:rsidRPr="0079166B">
              <w:rPr>
                <w:rFonts w:eastAsia="Calibri"/>
                <w:sz w:val="24"/>
                <w:szCs w:val="24"/>
                <w:lang w:eastAsia="en-US"/>
              </w:rPr>
              <w:t>отопление</w:t>
            </w:r>
            <w:proofErr w:type="spellEnd"/>
          </w:p>
        </w:tc>
        <w:tc>
          <w:tcPr>
            <w:tcW w:w="422"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25"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79"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15"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61"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16"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c>
          <w:tcPr>
            <w:tcW w:w="359" w:type="pct"/>
            <w:tcBorders>
              <w:bottom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0,16</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2.1.2</w:t>
            </w:r>
          </w:p>
        </w:tc>
        <w:tc>
          <w:tcPr>
            <w:tcW w:w="2253" w:type="pct"/>
            <w:tcBorders>
              <w:right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 xml:space="preserve">- </w:t>
            </w:r>
            <w:proofErr w:type="spellStart"/>
            <w:r w:rsidRPr="0079166B">
              <w:rPr>
                <w:rFonts w:eastAsia="Calibri"/>
                <w:sz w:val="24"/>
                <w:szCs w:val="24"/>
                <w:lang w:eastAsia="en-US"/>
              </w:rPr>
              <w:t>на</w:t>
            </w:r>
            <w:proofErr w:type="spellEnd"/>
            <w:r w:rsidRPr="0079166B">
              <w:rPr>
                <w:rFonts w:eastAsia="Calibri"/>
                <w:sz w:val="24"/>
                <w:szCs w:val="24"/>
                <w:lang w:eastAsia="en-US"/>
              </w:rPr>
              <w:t xml:space="preserve"> </w:t>
            </w:r>
            <w:proofErr w:type="spellStart"/>
            <w:r w:rsidRPr="0079166B">
              <w:rPr>
                <w:rFonts w:eastAsia="Calibri"/>
                <w:sz w:val="24"/>
                <w:szCs w:val="24"/>
                <w:lang w:eastAsia="en-US"/>
              </w:rPr>
              <w:t>вентиляцию</w:t>
            </w:r>
            <w:proofErr w:type="spellEnd"/>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2.1.3</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 xml:space="preserve">- </w:t>
            </w:r>
            <w:proofErr w:type="spellStart"/>
            <w:r w:rsidRPr="0079166B">
              <w:rPr>
                <w:rFonts w:eastAsia="Calibri"/>
                <w:sz w:val="24"/>
                <w:szCs w:val="24"/>
                <w:lang w:eastAsia="en-US"/>
              </w:rPr>
              <w:t>на</w:t>
            </w:r>
            <w:proofErr w:type="spellEnd"/>
            <w:r w:rsidRPr="0079166B">
              <w:rPr>
                <w:rFonts w:eastAsia="Calibri"/>
                <w:sz w:val="24"/>
                <w:szCs w:val="24"/>
                <w:lang w:eastAsia="en-US"/>
              </w:rPr>
              <w:t xml:space="preserve"> </w:t>
            </w:r>
            <w:proofErr w:type="spellStart"/>
            <w:r w:rsidRPr="0079166B">
              <w:rPr>
                <w:rFonts w:eastAsia="Calibri"/>
                <w:sz w:val="24"/>
                <w:szCs w:val="24"/>
                <w:lang w:eastAsia="en-US"/>
              </w:rPr>
              <w:t>системы</w:t>
            </w:r>
            <w:proofErr w:type="spellEnd"/>
            <w:r w:rsidRPr="0079166B">
              <w:rPr>
                <w:rFonts w:eastAsia="Calibri"/>
                <w:sz w:val="24"/>
                <w:szCs w:val="24"/>
                <w:lang w:eastAsia="en-US"/>
              </w:rPr>
              <w:t xml:space="preserve"> ГВС</w:t>
            </w:r>
          </w:p>
        </w:tc>
        <w:tc>
          <w:tcPr>
            <w:tcW w:w="422" w:type="pct"/>
            <w:tcBorders>
              <w:top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25" w:type="pct"/>
            <w:tcBorders>
              <w:top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79" w:type="pct"/>
            <w:tcBorders>
              <w:top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15" w:type="pct"/>
            <w:tcBorders>
              <w:top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61" w:type="pct"/>
            <w:tcBorders>
              <w:top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16" w:type="pct"/>
            <w:tcBorders>
              <w:top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c>
          <w:tcPr>
            <w:tcW w:w="359" w:type="pct"/>
            <w:tcBorders>
              <w:top w:val="single" w:sz="4" w:space="0" w:color="auto"/>
            </w:tcBorders>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2.1.4</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vertAlign w:val="superscript"/>
                <w:lang w:val="ru-RU" w:eastAsia="en-US"/>
              </w:rPr>
            </w:pPr>
            <w:r w:rsidRPr="0079166B">
              <w:rPr>
                <w:rFonts w:eastAsia="Calibri"/>
                <w:sz w:val="24"/>
                <w:szCs w:val="24"/>
                <w:lang w:val="ru-RU" w:eastAsia="en-US"/>
              </w:rPr>
              <w:t>- пар на промышленные нужды 6-8 кгс/см</w:t>
            </w:r>
            <w:r w:rsidRPr="0079166B">
              <w:rPr>
                <w:rFonts w:eastAsia="Calibri"/>
                <w:sz w:val="24"/>
                <w:szCs w:val="24"/>
                <w:vertAlign w:val="superscript"/>
                <w:lang w:val="ru-RU" w:eastAsia="en-US"/>
              </w:rPr>
              <w:t>2</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eastAsia="en-US"/>
              </w:rPr>
              <w:t> </w:t>
            </w:r>
            <w:r w:rsidRPr="0079166B">
              <w:rPr>
                <w:rFonts w:eastAsia="Calibri"/>
                <w:sz w:val="24"/>
                <w:szCs w:val="24"/>
                <w:lang w:val="ru-RU" w:eastAsia="en-US"/>
              </w:rPr>
              <w:t>-</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2.1.5</w:t>
            </w:r>
          </w:p>
        </w:tc>
        <w:tc>
          <w:tcPr>
            <w:tcW w:w="2253" w:type="pct"/>
            <w:shd w:val="clear" w:color="auto" w:fill="auto"/>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 горячая вода на промышленные нужды (50</w:t>
            </w:r>
            <w:r w:rsidRPr="0079166B">
              <w:rPr>
                <w:rFonts w:eastAsia="Calibri"/>
                <w:sz w:val="24"/>
                <w:szCs w:val="24"/>
                <w:vertAlign w:val="superscript"/>
                <w:lang w:val="ru-RU" w:eastAsia="en-US"/>
              </w:rPr>
              <w:t xml:space="preserve">о </w:t>
            </w:r>
            <w:r w:rsidRPr="0079166B">
              <w:rPr>
                <w:rFonts w:eastAsia="Calibri"/>
                <w:sz w:val="24"/>
                <w:szCs w:val="24"/>
                <w:lang w:val="ru-RU" w:eastAsia="en-US"/>
              </w:rPr>
              <w:t>С)</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eastAsia="en-US"/>
              </w:rPr>
              <w:t> </w:t>
            </w:r>
            <w:r w:rsidRPr="0079166B">
              <w:rPr>
                <w:rFonts w:eastAsia="Calibri"/>
                <w:sz w:val="24"/>
                <w:szCs w:val="24"/>
                <w:lang w:val="ru-RU" w:eastAsia="en-US"/>
              </w:rPr>
              <w:t>-</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eastAsia="en-US"/>
              </w:rPr>
              <w:t> </w:t>
            </w:r>
            <w:r w:rsidRPr="0079166B">
              <w:rPr>
                <w:rFonts w:eastAsia="Calibri"/>
                <w:sz w:val="24"/>
                <w:szCs w:val="24"/>
                <w:lang w:val="ru-RU" w:eastAsia="en-US"/>
              </w:rPr>
              <w:t>-</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eastAsia="en-US"/>
              </w:rPr>
              <w:t> </w:t>
            </w:r>
            <w:r w:rsidRPr="0079166B">
              <w:rPr>
                <w:rFonts w:eastAsia="Calibri"/>
                <w:sz w:val="24"/>
                <w:szCs w:val="24"/>
                <w:lang w:val="ru-RU" w:eastAsia="en-US"/>
              </w:rPr>
              <w:t>-</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val="ru-RU" w:eastAsia="en-US"/>
              </w:rPr>
              <w:t>-</w:t>
            </w:r>
            <w:r w:rsidRPr="0079166B">
              <w:rPr>
                <w:rFonts w:eastAsia="Calibri"/>
                <w:sz w:val="24"/>
                <w:szCs w:val="24"/>
                <w:lang w:eastAsia="en-US"/>
              </w:rPr>
              <w:t> </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2.2</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 xml:space="preserve">Потери тепловой энергии через теплоизоляционные конструкции наружных тепловых сетей и с нормативной утечкой, в </w:t>
            </w:r>
            <w:proofErr w:type="spellStart"/>
            <w:r w:rsidRPr="0079166B">
              <w:rPr>
                <w:rFonts w:eastAsia="Calibri"/>
                <w:sz w:val="24"/>
                <w:szCs w:val="24"/>
                <w:lang w:val="ru-RU" w:eastAsia="en-US"/>
              </w:rPr>
              <w:t>т.ч</w:t>
            </w:r>
            <w:proofErr w:type="spellEnd"/>
            <w:r w:rsidRPr="0079166B">
              <w:rPr>
                <w:rFonts w:eastAsia="Calibri"/>
                <w:sz w:val="24"/>
                <w:szCs w:val="24"/>
                <w:lang w:val="ru-RU" w:eastAsia="en-US"/>
              </w:rPr>
              <w:t>.:</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0,02</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0,02</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0,02</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0,02</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0,02</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0,02</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0,02</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2.2.1</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 затраты теплоносителя на компенсацию потерь, м</w:t>
            </w:r>
            <w:r w:rsidRPr="0079166B">
              <w:rPr>
                <w:rFonts w:eastAsia="Calibri"/>
                <w:sz w:val="24"/>
                <w:szCs w:val="24"/>
                <w:vertAlign w:val="superscript"/>
                <w:lang w:val="ru-RU" w:eastAsia="en-US"/>
              </w:rPr>
              <w:t>3</w:t>
            </w:r>
            <w:r w:rsidRPr="0079166B">
              <w:rPr>
                <w:rFonts w:eastAsia="Calibri"/>
                <w:sz w:val="24"/>
                <w:szCs w:val="24"/>
                <w:lang w:val="ru-RU" w:eastAsia="en-US"/>
              </w:rPr>
              <w:t>/ч</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0,003</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0,003</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0,003</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0,003</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0,003</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0,003</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0,003</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2.3</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Суммарная подключенная тепловая нагрузка существующих потребителей (с учетом тепловых потерь)</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0,18</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0,18</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0,18</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0,18</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0,18</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0,18</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0,18</w:t>
            </w:r>
          </w:p>
        </w:tc>
      </w:tr>
      <w:tr w:rsidR="0079166B" w:rsidRPr="0079166B" w:rsidTr="0079166B">
        <w:trPr>
          <w:trHeight w:val="20"/>
        </w:trPr>
        <w:tc>
          <w:tcPr>
            <w:tcW w:w="270"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2.4</w:t>
            </w:r>
          </w:p>
        </w:tc>
        <w:tc>
          <w:tcPr>
            <w:tcW w:w="2253" w:type="pct"/>
            <w:shd w:val="clear" w:color="auto" w:fill="auto"/>
            <w:vAlign w:val="center"/>
          </w:tcPr>
          <w:p w:rsidR="0079166B" w:rsidRPr="0079166B" w:rsidRDefault="0079166B" w:rsidP="0079166B">
            <w:pPr>
              <w:spacing w:before="120" w:line="240" w:lineRule="exact"/>
              <w:jc w:val="center"/>
              <w:rPr>
                <w:rFonts w:eastAsia="Calibri"/>
                <w:sz w:val="24"/>
                <w:szCs w:val="24"/>
                <w:lang w:val="ru-RU" w:eastAsia="en-US"/>
              </w:rPr>
            </w:pPr>
            <w:r w:rsidRPr="0079166B">
              <w:rPr>
                <w:rFonts w:eastAsia="Calibri"/>
                <w:sz w:val="24"/>
                <w:szCs w:val="24"/>
                <w:lang w:val="ru-RU" w:eastAsia="en-US"/>
              </w:rPr>
              <w:t>Резерв (+) / дефицит (-) тепловой мощности котельной (все котлы в исправном состоянии)</w:t>
            </w:r>
          </w:p>
        </w:tc>
        <w:tc>
          <w:tcPr>
            <w:tcW w:w="422"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0,55</w:t>
            </w:r>
          </w:p>
        </w:tc>
        <w:tc>
          <w:tcPr>
            <w:tcW w:w="32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0,55</w:t>
            </w:r>
          </w:p>
        </w:tc>
        <w:tc>
          <w:tcPr>
            <w:tcW w:w="37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0,55</w:t>
            </w:r>
          </w:p>
        </w:tc>
        <w:tc>
          <w:tcPr>
            <w:tcW w:w="315"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0,55</w:t>
            </w:r>
          </w:p>
        </w:tc>
        <w:tc>
          <w:tcPr>
            <w:tcW w:w="361"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0,55</w:t>
            </w:r>
          </w:p>
        </w:tc>
        <w:tc>
          <w:tcPr>
            <w:tcW w:w="316"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0,55</w:t>
            </w:r>
          </w:p>
        </w:tc>
        <w:tc>
          <w:tcPr>
            <w:tcW w:w="359" w:type="pct"/>
            <w:shd w:val="clear" w:color="auto" w:fill="auto"/>
            <w:vAlign w:val="center"/>
          </w:tcPr>
          <w:p w:rsidR="0079166B" w:rsidRPr="0079166B" w:rsidRDefault="0079166B" w:rsidP="0079166B">
            <w:pPr>
              <w:spacing w:before="120" w:line="240" w:lineRule="exact"/>
              <w:jc w:val="center"/>
              <w:rPr>
                <w:rFonts w:eastAsia="Calibri"/>
                <w:sz w:val="24"/>
                <w:szCs w:val="24"/>
                <w:lang w:eastAsia="en-US"/>
              </w:rPr>
            </w:pPr>
            <w:r w:rsidRPr="0079166B">
              <w:rPr>
                <w:rFonts w:eastAsia="Calibri"/>
                <w:sz w:val="24"/>
                <w:szCs w:val="24"/>
                <w:lang w:eastAsia="en-US"/>
              </w:rPr>
              <w:t>0,55</w:t>
            </w:r>
          </w:p>
        </w:tc>
      </w:tr>
    </w:tbl>
    <w:p w:rsidR="00F5452A" w:rsidRDefault="00F5452A" w:rsidP="00F5452A">
      <w:pPr>
        <w:keepNext/>
        <w:keepLines/>
        <w:spacing w:line="360" w:lineRule="atLeast"/>
        <w:ind w:firstLine="567"/>
        <w:jc w:val="both"/>
        <w:outlineLvl w:val="0"/>
        <w:rPr>
          <w:rFonts w:eastAsiaTheme="majorEastAsia"/>
          <w:bCs/>
          <w:szCs w:val="28"/>
          <w:lang w:eastAsia="en-US"/>
        </w:rPr>
        <w:sectPr w:rsidR="00F5452A" w:rsidSect="0079166B">
          <w:headerReference w:type="default" r:id="rId30"/>
          <w:pgSz w:w="16838" w:h="11906" w:orient="landscape"/>
          <w:pgMar w:top="1134" w:right="851" w:bottom="1134" w:left="1701" w:header="680" w:footer="567" w:gutter="0"/>
          <w:pgNumType w:start="12"/>
          <w:cols w:space="708"/>
          <w:docGrid w:linePitch="381"/>
        </w:sectPr>
      </w:pPr>
      <w:bookmarkStart w:id="9" w:name="_Toc21101662"/>
    </w:p>
    <w:p w:rsidR="00F5452A" w:rsidRPr="00F5452A" w:rsidRDefault="0040169E" w:rsidP="00F5452A">
      <w:pPr>
        <w:keepNext/>
        <w:keepLines/>
        <w:spacing w:line="360" w:lineRule="atLeast"/>
        <w:ind w:firstLine="567"/>
        <w:jc w:val="both"/>
        <w:outlineLvl w:val="0"/>
        <w:rPr>
          <w:rFonts w:eastAsiaTheme="majorEastAsia"/>
          <w:bCs/>
          <w:szCs w:val="28"/>
          <w:lang w:eastAsia="en-US"/>
        </w:rPr>
      </w:pPr>
      <w:r w:rsidRPr="00F5452A">
        <w:rPr>
          <w:rFonts w:eastAsiaTheme="majorEastAsia"/>
          <w:bCs/>
          <w:szCs w:val="28"/>
          <w:lang w:eastAsia="en-US"/>
        </w:rPr>
        <w:lastRenderedPageBreak/>
        <w:t>2.2. Описание существующих и перспективных зон действия систем теплоснабжения, источников тепловой энергии</w:t>
      </w:r>
      <w:bookmarkEnd w:id="9"/>
    </w:p>
    <w:p w:rsidR="00073320" w:rsidRDefault="0040169E" w:rsidP="00073320">
      <w:pPr>
        <w:keepNext/>
        <w:keepLines/>
        <w:spacing w:line="360" w:lineRule="atLeast"/>
        <w:ind w:firstLine="567"/>
        <w:jc w:val="both"/>
        <w:outlineLvl w:val="0"/>
        <w:rPr>
          <w:rFonts w:eastAsiaTheme="majorEastAsia"/>
          <w:b/>
          <w:bCs/>
          <w:szCs w:val="28"/>
          <w:lang w:eastAsia="en-US"/>
        </w:rPr>
      </w:pPr>
      <w:r w:rsidRPr="00F5452A">
        <w:rPr>
          <w:rFonts w:eastAsiaTheme="minorHAnsi"/>
          <w:szCs w:val="28"/>
          <w:lang w:eastAsia="en-US"/>
        </w:rPr>
        <w:t>Зона центрального теплоснабжения состоит из следующих источников теплоснабжения и тепловых сетей:</w:t>
      </w:r>
    </w:p>
    <w:p w:rsidR="00073320" w:rsidRDefault="00073320" w:rsidP="00073320">
      <w:pPr>
        <w:keepNext/>
        <w:keepLines/>
        <w:spacing w:line="360" w:lineRule="atLeast"/>
        <w:ind w:firstLine="567"/>
        <w:jc w:val="both"/>
        <w:outlineLvl w:val="0"/>
        <w:rPr>
          <w:rFonts w:eastAsiaTheme="majorEastAsia"/>
          <w:bCs/>
          <w:szCs w:val="28"/>
          <w:lang w:eastAsia="en-US"/>
        </w:rPr>
      </w:pPr>
      <w:r w:rsidRPr="00073320">
        <w:rPr>
          <w:rFonts w:eastAsiaTheme="majorEastAsia"/>
          <w:bCs/>
          <w:szCs w:val="28"/>
          <w:lang w:eastAsia="en-US"/>
        </w:rPr>
        <w:t xml:space="preserve">1. </w:t>
      </w:r>
      <w:r w:rsidR="0079166B" w:rsidRPr="00073320">
        <w:rPr>
          <w:rFonts w:eastAsiaTheme="majorEastAsia"/>
          <w:bCs/>
          <w:szCs w:val="28"/>
          <w:lang w:eastAsia="en-US"/>
        </w:rPr>
        <w:t>Котельная № 29 (11) д. Лаврово и сети отопления;</w:t>
      </w:r>
    </w:p>
    <w:p w:rsidR="00073320" w:rsidRDefault="0079166B" w:rsidP="00073320">
      <w:pPr>
        <w:keepNext/>
        <w:keepLines/>
        <w:spacing w:line="360" w:lineRule="atLeast"/>
        <w:ind w:firstLine="567"/>
        <w:jc w:val="both"/>
        <w:outlineLvl w:val="0"/>
        <w:rPr>
          <w:rFonts w:eastAsiaTheme="majorEastAsia"/>
          <w:bCs/>
          <w:szCs w:val="28"/>
          <w:lang w:eastAsia="en-US"/>
        </w:rPr>
      </w:pPr>
      <w:r w:rsidRPr="0079166B">
        <w:rPr>
          <w:szCs w:val="28"/>
        </w:rPr>
        <w:t xml:space="preserve">Схемы тепловых сетей источников тепловой </w:t>
      </w:r>
      <w:r w:rsidR="00073320">
        <w:rPr>
          <w:szCs w:val="28"/>
        </w:rPr>
        <w:t xml:space="preserve">энергии представлены на </w:t>
      </w:r>
      <w:r w:rsidR="00073320" w:rsidRPr="00073320">
        <w:rPr>
          <w:szCs w:val="28"/>
        </w:rPr>
        <w:t>рисунке</w:t>
      </w:r>
      <w:r w:rsidRPr="00073320">
        <w:rPr>
          <w:szCs w:val="28"/>
        </w:rPr>
        <w:t xml:space="preserve"> 1.1</w:t>
      </w:r>
      <w:r w:rsidR="00073320" w:rsidRPr="00073320">
        <w:rPr>
          <w:szCs w:val="28"/>
        </w:rPr>
        <w:t>.</w:t>
      </w:r>
    </w:p>
    <w:p w:rsidR="00073320" w:rsidRDefault="0079166B" w:rsidP="00073320">
      <w:pPr>
        <w:keepNext/>
        <w:keepLines/>
        <w:spacing w:line="360" w:lineRule="atLeast"/>
        <w:ind w:firstLine="567"/>
        <w:jc w:val="both"/>
        <w:outlineLvl w:val="0"/>
        <w:rPr>
          <w:rFonts w:eastAsiaTheme="majorEastAsia"/>
          <w:bCs/>
          <w:szCs w:val="28"/>
          <w:lang w:eastAsia="en-US"/>
        </w:rPr>
      </w:pPr>
      <w:r w:rsidRPr="0079166B">
        <w:rPr>
          <w:rFonts w:eastAsiaTheme="majorEastAsia"/>
          <w:bCs/>
          <w:szCs w:val="28"/>
          <w:lang w:eastAsia="en-US"/>
        </w:rPr>
        <w:t>Единая тепловая сеть поселения отсутствует. Взаимная гидравлическая увязка действующих контуров котельных отсутствует.</w:t>
      </w:r>
    </w:p>
    <w:p w:rsidR="00073320" w:rsidRDefault="0079166B" w:rsidP="00073320">
      <w:pPr>
        <w:keepNext/>
        <w:keepLines/>
        <w:spacing w:line="360" w:lineRule="atLeast"/>
        <w:ind w:firstLine="567"/>
        <w:jc w:val="both"/>
        <w:outlineLvl w:val="0"/>
        <w:rPr>
          <w:rFonts w:eastAsiaTheme="majorEastAsia"/>
          <w:bCs/>
          <w:szCs w:val="28"/>
          <w:lang w:eastAsia="en-US"/>
        </w:rPr>
      </w:pPr>
      <w:r w:rsidRPr="0079166B">
        <w:rPr>
          <w:rFonts w:eastAsiaTheme="majorEastAsia"/>
          <w:bCs/>
          <w:szCs w:val="28"/>
          <w:lang w:eastAsia="en-US"/>
        </w:rPr>
        <w:t>Сущест</w:t>
      </w:r>
      <w:r w:rsidR="00073320">
        <w:rPr>
          <w:rFonts w:eastAsiaTheme="majorEastAsia"/>
          <w:bCs/>
          <w:szCs w:val="28"/>
          <w:lang w:eastAsia="en-US"/>
        </w:rPr>
        <w:t xml:space="preserve">вующая система теплоснабжения. </w:t>
      </w:r>
    </w:p>
    <w:p w:rsidR="0079166B" w:rsidRPr="0079166B" w:rsidRDefault="0079166B" w:rsidP="00073320">
      <w:pPr>
        <w:keepNext/>
        <w:keepLines/>
        <w:spacing w:line="360" w:lineRule="atLeast"/>
        <w:ind w:firstLine="567"/>
        <w:jc w:val="both"/>
        <w:outlineLvl w:val="0"/>
        <w:rPr>
          <w:rFonts w:eastAsiaTheme="majorEastAsia"/>
          <w:bCs/>
          <w:szCs w:val="28"/>
          <w:lang w:eastAsia="en-US"/>
        </w:rPr>
      </w:pPr>
      <w:r w:rsidRPr="0079166B">
        <w:rPr>
          <w:rFonts w:eastAsiaTheme="majorEastAsia"/>
          <w:bCs/>
          <w:szCs w:val="28"/>
          <w:lang w:eastAsia="en-US"/>
        </w:rPr>
        <w:t>Система теплоснабжения включает в себя: источники тепла, тепловые сети и системы теплопотребления.</w:t>
      </w:r>
    </w:p>
    <w:p w:rsidR="0040169E" w:rsidRDefault="0040169E" w:rsidP="0040169E">
      <w:pPr>
        <w:spacing w:after="200" w:line="276" w:lineRule="auto"/>
        <w:rPr>
          <w:rFonts w:ascii="Bookman Old Style" w:eastAsiaTheme="majorEastAsia" w:hAnsi="Bookman Old Style" w:cstheme="majorBidi"/>
          <w:bCs/>
          <w:sz w:val="24"/>
          <w:szCs w:val="28"/>
          <w:lang w:eastAsia="en-US"/>
        </w:rPr>
      </w:pPr>
    </w:p>
    <w:p w:rsidR="00F5452A" w:rsidRDefault="00073320" w:rsidP="0040169E">
      <w:pPr>
        <w:spacing w:after="200" w:line="276" w:lineRule="auto"/>
        <w:rPr>
          <w:rFonts w:ascii="Bookman Old Style" w:eastAsiaTheme="majorEastAsia" w:hAnsi="Bookman Old Style" w:cstheme="majorBidi"/>
          <w:bCs/>
          <w:sz w:val="24"/>
          <w:szCs w:val="28"/>
          <w:lang w:eastAsia="en-US"/>
        </w:rPr>
      </w:pPr>
      <w:r>
        <w:rPr>
          <w:rFonts w:eastAsiaTheme="majorEastAsia" w:cstheme="majorBidi"/>
          <w:bCs/>
          <w:noProof/>
          <w:szCs w:val="28"/>
        </w:rPr>
        <w:drawing>
          <wp:inline distT="0" distB="0" distL="0" distR="0" wp14:anchorId="2EB3E52C" wp14:editId="466B8AC5">
            <wp:extent cx="5939790" cy="3586157"/>
            <wp:effectExtent l="0" t="0" r="3810" b="0"/>
            <wp:docPr id="1" name="Рисунок 1" descr="U:\ОПР\Схемы теплоснабжения\Заполненные формы\ПТО\Демянский рт\Полновское сельское поселение\Расположение и зона действия котельной № 29 (11)  д.Лаврово,  и сети отоплен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ОПР\Схемы теплоснабжения\Заполненные формы\ПТО\Демянский рт\Полновское сельское поселение\Расположение и зона действия котельной № 29 (11)  д.Лаврово,  и сети отопления.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39790" cy="3586157"/>
                    </a:xfrm>
                    <a:prstGeom prst="rect">
                      <a:avLst/>
                    </a:prstGeom>
                    <a:noFill/>
                    <a:ln>
                      <a:noFill/>
                    </a:ln>
                  </pic:spPr>
                </pic:pic>
              </a:graphicData>
            </a:graphic>
          </wp:inline>
        </w:drawing>
      </w: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073320" w:rsidRPr="00073320" w:rsidRDefault="00073320" w:rsidP="00073320">
      <w:pPr>
        <w:spacing w:after="200" w:line="276" w:lineRule="auto"/>
        <w:rPr>
          <w:rFonts w:eastAsiaTheme="majorEastAsia"/>
          <w:bCs/>
          <w:szCs w:val="28"/>
          <w:lang w:eastAsia="en-US"/>
        </w:rPr>
      </w:pPr>
      <w:r w:rsidRPr="00073320">
        <w:rPr>
          <w:rFonts w:eastAsiaTheme="majorEastAsia"/>
          <w:bCs/>
          <w:szCs w:val="28"/>
          <w:lang w:eastAsia="en-US"/>
        </w:rPr>
        <w:t xml:space="preserve">Рисунок 1.1. Схема тепловых сетей котельной № 29 (11) д. Лаврово </w:t>
      </w:r>
    </w:p>
    <w:p w:rsidR="00C06678" w:rsidRPr="0040169E" w:rsidRDefault="00C06678" w:rsidP="0040169E">
      <w:pPr>
        <w:spacing w:after="200" w:line="276" w:lineRule="auto"/>
        <w:rPr>
          <w:rFonts w:ascii="Bookman Old Style" w:eastAsiaTheme="majorEastAsia" w:hAnsi="Bookman Old Style" w:cstheme="majorBidi"/>
          <w:bCs/>
          <w:sz w:val="24"/>
          <w:szCs w:val="28"/>
          <w:lang w:eastAsia="en-US"/>
        </w:rPr>
        <w:sectPr w:rsidR="00C06678" w:rsidRPr="0040169E" w:rsidSect="00073320">
          <w:pgSz w:w="11906" w:h="16838"/>
          <w:pgMar w:top="1134" w:right="567" w:bottom="1134" w:left="1985" w:header="680" w:footer="567" w:gutter="0"/>
          <w:pgNumType w:start="13"/>
          <w:cols w:space="708"/>
          <w:docGrid w:linePitch="381"/>
        </w:sectPr>
      </w:pPr>
    </w:p>
    <w:p w:rsidR="00C06678" w:rsidRDefault="00C06678" w:rsidP="00C06678">
      <w:pPr>
        <w:keepNext/>
        <w:keepLines/>
        <w:spacing w:line="240" w:lineRule="exact"/>
        <w:jc w:val="center"/>
        <w:outlineLvl w:val="0"/>
        <w:rPr>
          <w:rFonts w:eastAsiaTheme="majorEastAsia"/>
          <w:b/>
          <w:bCs/>
          <w:szCs w:val="28"/>
          <w:lang w:eastAsia="en-US"/>
        </w:rPr>
      </w:pPr>
      <w:r w:rsidRPr="00C06678">
        <w:rPr>
          <w:rFonts w:eastAsiaTheme="majorEastAsia"/>
          <w:b/>
          <w:bCs/>
          <w:szCs w:val="28"/>
          <w:lang w:eastAsia="en-US"/>
        </w:rPr>
        <w:lastRenderedPageBreak/>
        <w:t>Раздел 3. Существующие и перспективные балансы теплоносителей</w:t>
      </w:r>
    </w:p>
    <w:p w:rsidR="00C06678" w:rsidRPr="00C06678" w:rsidRDefault="00C06678" w:rsidP="00C06678">
      <w:pPr>
        <w:keepNext/>
        <w:keepLines/>
        <w:spacing w:line="240" w:lineRule="exact"/>
        <w:jc w:val="center"/>
        <w:outlineLvl w:val="0"/>
        <w:rPr>
          <w:rFonts w:eastAsiaTheme="majorEastAsia"/>
          <w:b/>
          <w:bCs/>
          <w:szCs w:val="28"/>
          <w:lang w:eastAsia="en-US"/>
        </w:rPr>
      </w:pPr>
    </w:p>
    <w:p w:rsidR="00073320" w:rsidRPr="00073320" w:rsidRDefault="00073320" w:rsidP="00073320">
      <w:pPr>
        <w:spacing w:line="360" w:lineRule="atLeast"/>
        <w:ind w:firstLine="709"/>
        <w:jc w:val="both"/>
        <w:rPr>
          <w:szCs w:val="28"/>
        </w:rPr>
      </w:pPr>
      <w:bookmarkStart w:id="10" w:name="_Toc21101666"/>
      <w:r w:rsidRPr="00073320">
        <w:rPr>
          <w:szCs w:val="28"/>
        </w:rPr>
        <w:t xml:space="preserve">Перспективные объемы теплоносителя, необходимые для передачи теплоносителя от источника тепловой энергии до потребителя </w:t>
      </w:r>
      <w:proofErr w:type="spellStart"/>
      <w:r w:rsidRPr="00073320">
        <w:rPr>
          <w:szCs w:val="28"/>
        </w:rPr>
        <w:t>спрог</w:t>
      </w:r>
      <w:r>
        <w:rPr>
          <w:szCs w:val="28"/>
        </w:rPr>
        <w:t>-</w:t>
      </w:r>
      <w:r w:rsidRPr="00073320">
        <w:rPr>
          <w:szCs w:val="28"/>
        </w:rPr>
        <w:t>нозированы</w:t>
      </w:r>
      <w:proofErr w:type="spellEnd"/>
      <w:r w:rsidRPr="00073320">
        <w:rPr>
          <w:szCs w:val="28"/>
        </w:rPr>
        <w:t xml:space="preserve"> с учетом увеличения расчетных расходов теплоносителя в тепловых сетях с темпом присоединения (подключения) суммарной тепловой нагрузки и с учетом реализации мероприятий по модернизации тепловых систем источников тепловой энергии.</w:t>
      </w:r>
    </w:p>
    <w:p w:rsidR="00C06678" w:rsidRPr="00C06678" w:rsidRDefault="00C06678" w:rsidP="00C06678">
      <w:pPr>
        <w:keepNext/>
        <w:keepLines/>
        <w:spacing w:line="360" w:lineRule="atLeast"/>
        <w:ind w:firstLine="709"/>
        <w:jc w:val="both"/>
        <w:outlineLvl w:val="0"/>
        <w:rPr>
          <w:spacing w:val="-4"/>
          <w:szCs w:val="28"/>
        </w:rPr>
      </w:pPr>
      <w:r w:rsidRPr="00C06678">
        <w:rPr>
          <w:spacing w:val="-4"/>
          <w:szCs w:val="28"/>
        </w:rPr>
        <w:t>3.1. Перспективные балансы производительности водоподготовительных</w:t>
      </w:r>
      <w:r w:rsidRPr="00C06678">
        <w:rPr>
          <w:szCs w:val="28"/>
        </w:rPr>
        <w:t xml:space="preserve"> </w:t>
      </w:r>
      <w:r w:rsidRPr="00C06678">
        <w:rPr>
          <w:spacing w:val="-4"/>
          <w:szCs w:val="28"/>
        </w:rPr>
        <w:t xml:space="preserve">установок и максимального потребления теплоносителя </w:t>
      </w:r>
      <w:proofErr w:type="spellStart"/>
      <w:r w:rsidRPr="00C06678">
        <w:rPr>
          <w:spacing w:val="-4"/>
          <w:szCs w:val="28"/>
        </w:rPr>
        <w:t>теплопотребляющими</w:t>
      </w:r>
      <w:proofErr w:type="spellEnd"/>
      <w:r w:rsidRPr="00C06678">
        <w:rPr>
          <w:spacing w:val="-4"/>
          <w:szCs w:val="28"/>
        </w:rPr>
        <w:t xml:space="preserve"> установками потребителей</w:t>
      </w:r>
      <w:bookmarkEnd w:id="10"/>
    </w:p>
    <w:p w:rsidR="00073320" w:rsidRDefault="00073320" w:rsidP="00073320">
      <w:pPr>
        <w:spacing w:line="360" w:lineRule="atLeast"/>
        <w:ind w:firstLine="709"/>
        <w:jc w:val="both"/>
        <w:rPr>
          <w:szCs w:val="28"/>
        </w:rPr>
      </w:pPr>
      <w:r w:rsidRPr="00073320">
        <w:rPr>
          <w:szCs w:val="28"/>
        </w:rPr>
        <w:t>Перспективные объёмы теплоносителя, необходимые для передачи тепла от источ</w:t>
      </w:r>
      <w:r w:rsidRPr="00073320">
        <w:rPr>
          <w:szCs w:val="28"/>
        </w:rPr>
        <w:softHyphen/>
        <w:t xml:space="preserve">ников тепловой энергии системы теплоснабжения </w:t>
      </w:r>
      <w:proofErr w:type="spellStart"/>
      <w:r w:rsidRPr="00073320">
        <w:rPr>
          <w:szCs w:val="28"/>
        </w:rPr>
        <w:t>Полновского</w:t>
      </w:r>
      <w:proofErr w:type="spellEnd"/>
      <w:r w:rsidRPr="00073320">
        <w:rPr>
          <w:szCs w:val="28"/>
        </w:rPr>
        <w:t xml:space="preserve"> сельского поселения до потребителя в зоне действия каждого источника, прогнозировались исходя из следующих условий:</w:t>
      </w:r>
    </w:p>
    <w:p w:rsidR="00073320" w:rsidRDefault="00073320" w:rsidP="00073320">
      <w:pPr>
        <w:spacing w:line="360" w:lineRule="atLeast"/>
        <w:ind w:firstLine="709"/>
        <w:jc w:val="both"/>
        <w:rPr>
          <w:szCs w:val="28"/>
        </w:rPr>
      </w:pPr>
      <w:r w:rsidRPr="00073320">
        <w:rPr>
          <w:szCs w:val="28"/>
        </w:rPr>
        <w:t xml:space="preserve">система теплоснабжения </w:t>
      </w:r>
      <w:proofErr w:type="spellStart"/>
      <w:r w:rsidRPr="00073320">
        <w:rPr>
          <w:szCs w:val="28"/>
        </w:rPr>
        <w:t>Полновского</w:t>
      </w:r>
      <w:proofErr w:type="spellEnd"/>
      <w:r w:rsidRPr="00073320">
        <w:rPr>
          <w:szCs w:val="28"/>
        </w:rPr>
        <w:t xml:space="preserve"> сельского поселения закрытая: на источниках тепловой энер</w:t>
      </w:r>
      <w:r w:rsidRPr="00073320">
        <w:rPr>
          <w:szCs w:val="28"/>
        </w:rPr>
        <w:softHyphen/>
        <w:t>гии применяется центральное качественное регулирование отпуска тепла по отопительной нагрузке в зависимости от температуры наружного воздуха;</w:t>
      </w:r>
    </w:p>
    <w:p w:rsidR="00073320" w:rsidRDefault="00073320" w:rsidP="00073320">
      <w:pPr>
        <w:spacing w:line="360" w:lineRule="atLeast"/>
        <w:ind w:firstLine="709"/>
        <w:jc w:val="both"/>
        <w:rPr>
          <w:szCs w:val="28"/>
        </w:rPr>
      </w:pPr>
      <w:r w:rsidRPr="00073320">
        <w:rPr>
          <w:szCs w:val="28"/>
        </w:rPr>
        <w:t>сверхнормативные потери теплоносителя при передаче тепловой энергии будут со</w:t>
      </w:r>
      <w:r w:rsidRPr="00073320">
        <w:rPr>
          <w:szCs w:val="28"/>
        </w:rPr>
        <w:softHyphen/>
        <w:t>кращаться вследствие работ по реконструкции участков тепловых сетей системы тепло</w:t>
      </w:r>
      <w:r w:rsidRPr="00073320">
        <w:rPr>
          <w:szCs w:val="28"/>
        </w:rPr>
        <w:softHyphen/>
        <w:t>снабжения;</w:t>
      </w:r>
    </w:p>
    <w:p w:rsidR="00073320" w:rsidRPr="00073320" w:rsidRDefault="00073320" w:rsidP="00073320">
      <w:pPr>
        <w:spacing w:line="360" w:lineRule="atLeast"/>
        <w:ind w:firstLine="709"/>
        <w:jc w:val="both"/>
        <w:rPr>
          <w:szCs w:val="28"/>
        </w:rPr>
      </w:pPr>
      <w:r w:rsidRPr="00073320">
        <w:rPr>
          <w:szCs w:val="28"/>
        </w:rPr>
        <w:t>подключение потребителей в существующих ранее и вновь создаваемых зонах теп</w:t>
      </w:r>
      <w:r w:rsidRPr="00073320">
        <w:rPr>
          <w:szCs w:val="28"/>
        </w:rPr>
        <w:softHyphen/>
        <w:t>лоснабжения будет осуществляться по зависимой схеме присоединения систем отопления.</w:t>
      </w:r>
    </w:p>
    <w:p w:rsidR="00073320" w:rsidRPr="00073320" w:rsidRDefault="00073320" w:rsidP="00073320">
      <w:pPr>
        <w:spacing w:line="360" w:lineRule="atLeast"/>
        <w:ind w:firstLine="709"/>
        <w:jc w:val="both"/>
        <w:rPr>
          <w:szCs w:val="28"/>
        </w:rPr>
      </w:pPr>
      <w:r w:rsidRPr="00073320">
        <w:rPr>
          <w:spacing w:val="-2"/>
          <w:szCs w:val="28"/>
        </w:rPr>
        <w:t xml:space="preserve">Балансы производительности ВПУ котельных и максимального потребления теплоносителя </w:t>
      </w:r>
      <w:proofErr w:type="spellStart"/>
      <w:r w:rsidRPr="00073320">
        <w:rPr>
          <w:spacing w:val="-2"/>
          <w:szCs w:val="28"/>
        </w:rPr>
        <w:t>теплопотребляющими</w:t>
      </w:r>
      <w:proofErr w:type="spellEnd"/>
      <w:r w:rsidRPr="00073320">
        <w:rPr>
          <w:spacing w:val="-2"/>
          <w:szCs w:val="28"/>
        </w:rPr>
        <w:t xml:space="preserve"> установками потребителей</w:t>
      </w:r>
      <w:r w:rsidRPr="00073320">
        <w:rPr>
          <w:szCs w:val="28"/>
        </w:rPr>
        <w:t xml:space="preserve"> представлены в таблице 3.1.1.</w:t>
      </w: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C06678">
      <w:pPr>
        <w:spacing w:line="276" w:lineRule="auto"/>
        <w:ind w:firstLine="567"/>
        <w:jc w:val="right"/>
        <w:rPr>
          <w:rFonts w:ascii="Bookman Old Style" w:eastAsiaTheme="minorHAnsi" w:hAnsi="Bookman Old Style" w:cstheme="minorBidi"/>
          <w:sz w:val="24"/>
          <w:szCs w:val="22"/>
          <w:lang w:eastAsia="en-US"/>
        </w:rPr>
      </w:pPr>
    </w:p>
    <w:p w:rsidR="00C06678" w:rsidRDefault="00C06678" w:rsidP="00C06678">
      <w:pPr>
        <w:spacing w:line="276" w:lineRule="auto"/>
        <w:ind w:firstLine="567"/>
        <w:jc w:val="right"/>
        <w:rPr>
          <w:rFonts w:ascii="Bookman Old Style" w:eastAsiaTheme="minorHAnsi" w:hAnsi="Bookman Old Style" w:cstheme="minorBidi"/>
          <w:sz w:val="24"/>
          <w:szCs w:val="22"/>
          <w:lang w:eastAsia="en-US"/>
        </w:rPr>
        <w:sectPr w:rsidR="00C06678" w:rsidSect="00A93751">
          <w:pgSz w:w="11906" w:h="16838"/>
          <w:pgMar w:top="1134" w:right="567" w:bottom="1134" w:left="1985" w:header="709" w:footer="709" w:gutter="0"/>
          <w:pgNumType w:start="14"/>
          <w:cols w:space="708"/>
          <w:docGrid w:linePitch="381"/>
        </w:sectPr>
      </w:pPr>
    </w:p>
    <w:p w:rsidR="00C06678" w:rsidRDefault="00C06678" w:rsidP="00C06678">
      <w:pPr>
        <w:spacing w:line="276" w:lineRule="auto"/>
        <w:ind w:firstLine="567"/>
        <w:jc w:val="right"/>
        <w:rPr>
          <w:rFonts w:eastAsiaTheme="minorHAnsi"/>
          <w:sz w:val="24"/>
          <w:szCs w:val="22"/>
          <w:lang w:eastAsia="en-US"/>
        </w:rPr>
      </w:pPr>
      <w:r w:rsidRPr="00C06678">
        <w:rPr>
          <w:rFonts w:eastAsiaTheme="minorHAnsi"/>
          <w:sz w:val="24"/>
          <w:szCs w:val="22"/>
          <w:lang w:eastAsia="en-US"/>
        </w:rPr>
        <w:lastRenderedPageBreak/>
        <w:t>Таблица 3.1.1.</w:t>
      </w:r>
    </w:p>
    <w:p w:rsidR="00073320" w:rsidRDefault="00073320" w:rsidP="00C06678">
      <w:pPr>
        <w:spacing w:line="276" w:lineRule="auto"/>
        <w:ind w:firstLine="567"/>
        <w:jc w:val="right"/>
        <w:rPr>
          <w:rFonts w:eastAsiaTheme="minorHAnsi"/>
          <w:sz w:val="24"/>
          <w:szCs w:val="22"/>
          <w:lang w:eastAsia="en-US"/>
        </w:rPr>
      </w:pPr>
    </w:p>
    <w:tbl>
      <w:tblPr>
        <w:tblStyle w:val="360"/>
        <w:tblW w:w="0" w:type="auto"/>
        <w:tblLook w:val="0000" w:firstRow="0" w:lastRow="0" w:firstColumn="0" w:lastColumn="0" w:noHBand="0" w:noVBand="0"/>
      </w:tblPr>
      <w:tblGrid>
        <w:gridCol w:w="762"/>
        <w:gridCol w:w="10233"/>
        <w:gridCol w:w="756"/>
        <w:gridCol w:w="756"/>
        <w:gridCol w:w="756"/>
        <w:gridCol w:w="756"/>
        <w:gridCol w:w="756"/>
        <w:gridCol w:w="1145"/>
      </w:tblGrid>
      <w:tr w:rsidR="001D3AA2" w:rsidRPr="00073320" w:rsidTr="00500CD6">
        <w:trPr>
          <w:trHeight w:val="20"/>
        </w:trPr>
        <w:tc>
          <w:tcPr>
            <w:tcW w:w="0" w:type="auto"/>
            <w:vMerge w:val="restart"/>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 п/п</w:t>
            </w:r>
          </w:p>
        </w:tc>
        <w:tc>
          <w:tcPr>
            <w:tcW w:w="0" w:type="auto"/>
            <w:vMerge w:val="restart"/>
            <w:vAlign w:val="center"/>
          </w:tcPr>
          <w:p w:rsidR="00073320" w:rsidRPr="00073320" w:rsidRDefault="00073320" w:rsidP="001D3AA2">
            <w:pPr>
              <w:spacing w:before="120" w:line="240" w:lineRule="exact"/>
              <w:jc w:val="center"/>
              <w:rPr>
                <w:rFonts w:eastAsia="Calibri"/>
                <w:sz w:val="24"/>
                <w:szCs w:val="24"/>
                <w:lang w:eastAsia="en-US"/>
              </w:rPr>
            </w:pPr>
            <w:proofErr w:type="spellStart"/>
            <w:r w:rsidRPr="00073320">
              <w:rPr>
                <w:rFonts w:eastAsia="Calibri"/>
                <w:sz w:val="24"/>
                <w:szCs w:val="24"/>
                <w:lang w:eastAsia="en-US"/>
              </w:rPr>
              <w:t>Наименование</w:t>
            </w:r>
            <w:proofErr w:type="spellEnd"/>
            <w:r w:rsidR="001D3AA2">
              <w:rPr>
                <w:rFonts w:eastAsia="Calibri"/>
                <w:sz w:val="24"/>
                <w:szCs w:val="24"/>
                <w:lang w:val="ru-RU" w:eastAsia="en-US"/>
              </w:rPr>
              <w:t xml:space="preserve"> </w:t>
            </w:r>
            <w:proofErr w:type="spellStart"/>
            <w:r w:rsidRPr="00073320">
              <w:rPr>
                <w:rFonts w:eastAsia="Calibri"/>
                <w:sz w:val="24"/>
                <w:szCs w:val="24"/>
                <w:lang w:eastAsia="en-US"/>
              </w:rPr>
              <w:t>показателя</w:t>
            </w:r>
            <w:proofErr w:type="spellEnd"/>
            <w:r w:rsidRPr="00073320">
              <w:rPr>
                <w:rFonts w:eastAsia="Calibri"/>
                <w:sz w:val="24"/>
                <w:szCs w:val="24"/>
                <w:lang w:eastAsia="en-US"/>
              </w:rPr>
              <w:t xml:space="preserve">, </w:t>
            </w:r>
            <w:proofErr w:type="spellStart"/>
            <w:r w:rsidRPr="00073320">
              <w:rPr>
                <w:rFonts w:eastAsia="Calibri"/>
                <w:sz w:val="24"/>
                <w:szCs w:val="24"/>
                <w:lang w:eastAsia="en-US"/>
              </w:rPr>
              <w:t>размерность</w:t>
            </w:r>
            <w:proofErr w:type="spellEnd"/>
          </w:p>
        </w:tc>
        <w:tc>
          <w:tcPr>
            <w:tcW w:w="0" w:type="auto"/>
            <w:gridSpan w:val="6"/>
            <w:vAlign w:val="center"/>
          </w:tcPr>
          <w:p w:rsidR="00073320" w:rsidRPr="00073320" w:rsidRDefault="00073320" w:rsidP="001D3AA2">
            <w:pPr>
              <w:spacing w:before="120" w:line="240" w:lineRule="exact"/>
              <w:jc w:val="center"/>
              <w:rPr>
                <w:rFonts w:eastAsia="Calibri"/>
                <w:sz w:val="24"/>
                <w:szCs w:val="24"/>
                <w:lang w:eastAsia="en-US"/>
              </w:rPr>
            </w:pPr>
            <w:proofErr w:type="spellStart"/>
            <w:r w:rsidRPr="00073320">
              <w:rPr>
                <w:rFonts w:eastAsia="Calibri"/>
                <w:sz w:val="24"/>
                <w:szCs w:val="24"/>
                <w:lang w:eastAsia="en-US"/>
              </w:rPr>
              <w:t>Период</w:t>
            </w:r>
            <w:proofErr w:type="spellEnd"/>
            <w:r w:rsidRPr="00073320">
              <w:rPr>
                <w:rFonts w:eastAsia="Calibri"/>
                <w:sz w:val="24"/>
                <w:szCs w:val="24"/>
                <w:lang w:val="ru-RU" w:eastAsia="en-US"/>
              </w:rPr>
              <w:t>, год</w:t>
            </w:r>
          </w:p>
        </w:tc>
      </w:tr>
      <w:tr w:rsidR="001D3AA2" w:rsidRPr="00073320" w:rsidTr="00500CD6">
        <w:trPr>
          <w:trHeight w:val="20"/>
        </w:trPr>
        <w:tc>
          <w:tcPr>
            <w:tcW w:w="0" w:type="auto"/>
            <w:vMerge/>
            <w:vAlign w:val="center"/>
          </w:tcPr>
          <w:p w:rsidR="00073320" w:rsidRPr="00073320" w:rsidRDefault="00073320" w:rsidP="001D3AA2">
            <w:pPr>
              <w:spacing w:before="120" w:line="240" w:lineRule="exact"/>
              <w:jc w:val="center"/>
              <w:rPr>
                <w:rFonts w:eastAsia="Calibri"/>
                <w:sz w:val="24"/>
                <w:szCs w:val="24"/>
                <w:lang w:eastAsia="en-US"/>
              </w:rPr>
            </w:pPr>
          </w:p>
        </w:tc>
        <w:tc>
          <w:tcPr>
            <w:tcW w:w="0" w:type="auto"/>
            <w:vMerge/>
            <w:vAlign w:val="center"/>
          </w:tcPr>
          <w:p w:rsidR="00073320" w:rsidRPr="00073320" w:rsidRDefault="00073320" w:rsidP="001D3AA2">
            <w:pPr>
              <w:spacing w:before="120" w:line="240" w:lineRule="exact"/>
              <w:jc w:val="center"/>
              <w:rPr>
                <w:rFonts w:eastAsia="Calibri"/>
                <w:sz w:val="24"/>
                <w:szCs w:val="24"/>
                <w:lang w:eastAsia="en-US"/>
              </w:rPr>
            </w:pP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201</w:t>
            </w:r>
            <w:r w:rsidRPr="00073320">
              <w:rPr>
                <w:rFonts w:eastAsia="Calibri"/>
                <w:sz w:val="24"/>
                <w:szCs w:val="24"/>
                <w:lang w:val="ru-RU" w:eastAsia="en-US"/>
              </w:rPr>
              <w:t>9</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20</w:t>
            </w:r>
            <w:r w:rsidRPr="00073320">
              <w:rPr>
                <w:rFonts w:eastAsia="Calibri"/>
                <w:sz w:val="24"/>
                <w:szCs w:val="24"/>
                <w:lang w:val="ru-RU" w:eastAsia="en-US"/>
              </w:rPr>
              <w:t>20</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202</w:t>
            </w:r>
            <w:r w:rsidRPr="00073320">
              <w:rPr>
                <w:rFonts w:eastAsia="Calibri"/>
                <w:sz w:val="24"/>
                <w:szCs w:val="24"/>
                <w:lang w:val="ru-RU" w:eastAsia="en-US"/>
              </w:rPr>
              <w:t>1</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202</w:t>
            </w:r>
            <w:r w:rsidRPr="00073320">
              <w:rPr>
                <w:rFonts w:eastAsia="Calibri"/>
                <w:sz w:val="24"/>
                <w:szCs w:val="24"/>
                <w:lang w:val="ru-RU" w:eastAsia="en-US"/>
              </w:rPr>
              <w:t>2</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2023</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202</w:t>
            </w:r>
            <w:r w:rsidRPr="00073320">
              <w:rPr>
                <w:rFonts w:eastAsia="Calibri"/>
                <w:sz w:val="24"/>
                <w:szCs w:val="24"/>
                <w:lang w:val="ru-RU" w:eastAsia="en-US"/>
              </w:rPr>
              <w:t>4</w:t>
            </w:r>
            <w:r w:rsidRPr="00073320">
              <w:rPr>
                <w:rFonts w:eastAsia="Calibri"/>
                <w:sz w:val="24"/>
                <w:szCs w:val="24"/>
                <w:lang w:eastAsia="en-US"/>
              </w:rPr>
              <w:t>-203</w:t>
            </w:r>
            <w:r w:rsidRPr="00073320">
              <w:rPr>
                <w:rFonts w:eastAsia="Calibri"/>
                <w:sz w:val="24"/>
                <w:szCs w:val="24"/>
                <w:lang w:val="ru-RU" w:eastAsia="en-US"/>
              </w:rPr>
              <w:t>3</w:t>
            </w:r>
          </w:p>
        </w:tc>
      </w:tr>
      <w:tr w:rsidR="00073320" w:rsidRPr="00073320" w:rsidTr="00500CD6">
        <w:trPr>
          <w:trHeight w:val="20"/>
        </w:trPr>
        <w:tc>
          <w:tcPr>
            <w:tcW w:w="0" w:type="auto"/>
            <w:gridSpan w:val="8"/>
            <w:vAlign w:val="center"/>
          </w:tcPr>
          <w:p w:rsidR="00073320" w:rsidRPr="00073320" w:rsidRDefault="00073320" w:rsidP="001D3AA2">
            <w:pPr>
              <w:spacing w:before="120" w:line="240" w:lineRule="exact"/>
              <w:jc w:val="center"/>
              <w:rPr>
                <w:rFonts w:eastAsia="Calibri"/>
                <w:sz w:val="24"/>
                <w:szCs w:val="24"/>
                <w:lang w:val="ru-RU" w:eastAsia="en-US"/>
              </w:rPr>
            </w:pPr>
            <w:proofErr w:type="spellStart"/>
            <w:r w:rsidRPr="00073320">
              <w:rPr>
                <w:rFonts w:eastAsia="Calibri"/>
                <w:sz w:val="24"/>
                <w:szCs w:val="24"/>
                <w:lang w:eastAsia="en-US"/>
              </w:rPr>
              <w:t>Котельная</w:t>
            </w:r>
            <w:proofErr w:type="spellEnd"/>
            <w:r w:rsidRPr="00073320">
              <w:rPr>
                <w:rFonts w:eastAsia="Calibri"/>
                <w:sz w:val="24"/>
                <w:szCs w:val="24"/>
                <w:lang w:eastAsia="en-US"/>
              </w:rPr>
              <w:t xml:space="preserve">  № 29 (11)  д. </w:t>
            </w:r>
            <w:proofErr w:type="spellStart"/>
            <w:r w:rsidRPr="00073320">
              <w:rPr>
                <w:rFonts w:eastAsia="Calibri"/>
                <w:sz w:val="24"/>
                <w:szCs w:val="24"/>
                <w:lang w:eastAsia="en-US"/>
              </w:rPr>
              <w:t>Лаврово</w:t>
            </w:r>
            <w:proofErr w:type="spellEnd"/>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1</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color w:val="000000"/>
                <w:sz w:val="24"/>
                <w:szCs w:val="24"/>
                <w:lang w:val="ru-RU" w:eastAsia="en-US"/>
              </w:rPr>
              <w:t xml:space="preserve">Объем воды в системе теплоснабжения </w:t>
            </w:r>
            <w:r w:rsidRPr="00073320">
              <w:rPr>
                <w:rFonts w:eastAsia="Calibri"/>
                <w:color w:val="000000"/>
                <w:sz w:val="24"/>
                <w:szCs w:val="24"/>
                <w:lang w:eastAsia="en-US"/>
              </w:rPr>
              <w:t>V</w:t>
            </w:r>
            <w:r w:rsidRPr="00073320">
              <w:rPr>
                <w:rFonts w:eastAsia="Calibri"/>
                <w:color w:val="000000"/>
                <w:sz w:val="24"/>
                <w:szCs w:val="24"/>
                <w:lang w:val="ru-RU" w:eastAsia="en-US"/>
              </w:rPr>
              <w:t>, м</w:t>
            </w:r>
            <w:r w:rsidRPr="00073320">
              <w:rPr>
                <w:rFonts w:eastAsia="Calibri"/>
                <w:color w:val="000000"/>
                <w:sz w:val="24"/>
                <w:szCs w:val="24"/>
                <w:vertAlign w:val="superscript"/>
                <w:lang w:val="ru-RU" w:eastAsia="en-US"/>
              </w:rPr>
              <w:t>3</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6,32</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6,32</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6,32</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6,32</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6,32</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6,32</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2</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Установленная производитель</w:t>
            </w:r>
            <w:r w:rsidRPr="00073320">
              <w:rPr>
                <w:rFonts w:eastAsia="Calibri"/>
                <w:sz w:val="24"/>
                <w:szCs w:val="24"/>
                <w:lang w:val="ru-RU" w:eastAsia="en-US"/>
              </w:rPr>
              <w:softHyphen/>
              <w:t xml:space="preserve">ность водоподготовительной установки, </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3</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Располагаемая производитель</w:t>
            </w:r>
            <w:r w:rsidRPr="00073320">
              <w:rPr>
                <w:rFonts w:eastAsia="Calibri"/>
                <w:sz w:val="24"/>
                <w:szCs w:val="24"/>
                <w:lang w:val="ru-RU" w:eastAsia="en-US"/>
              </w:rPr>
              <w:softHyphen/>
              <w:t xml:space="preserve">ность водоподготовительной установки, </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4</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proofErr w:type="spellStart"/>
            <w:r w:rsidRPr="00073320">
              <w:rPr>
                <w:rFonts w:eastAsia="Calibri"/>
                <w:sz w:val="24"/>
                <w:szCs w:val="24"/>
                <w:lang w:eastAsia="en-US"/>
              </w:rPr>
              <w:t>Потери</w:t>
            </w:r>
            <w:proofErr w:type="spellEnd"/>
            <w:r w:rsidRPr="00073320">
              <w:rPr>
                <w:rFonts w:eastAsia="Calibri"/>
                <w:sz w:val="24"/>
                <w:szCs w:val="24"/>
                <w:lang w:eastAsia="en-US"/>
              </w:rPr>
              <w:t xml:space="preserve"> </w:t>
            </w:r>
            <w:proofErr w:type="spellStart"/>
            <w:r w:rsidRPr="00073320">
              <w:rPr>
                <w:rFonts w:eastAsia="Calibri"/>
                <w:sz w:val="24"/>
                <w:szCs w:val="24"/>
                <w:lang w:eastAsia="en-US"/>
              </w:rPr>
              <w:t>располагаемой</w:t>
            </w:r>
            <w:proofErr w:type="spellEnd"/>
            <w:r w:rsidRPr="00073320">
              <w:rPr>
                <w:rFonts w:eastAsia="Calibri"/>
                <w:sz w:val="24"/>
                <w:szCs w:val="24"/>
                <w:lang w:eastAsia="en-US"/>
              </w:rPr>
              <w:t xml:space="preserve"> </w:t>
            </w:r>
            <w:proofErr w:type="spellStart"/>
            <w:r w:rsidRPr="00073320">
              <w:rPr>
                <w:rFonts w:eastAsia="Calibri"/>
                <w:sz w:val="24"/>
                <w:szCs w:val="24"/>
                <w:lang w:eastAsia="en-US"/>
              </w:rPr>
              <w:t>произ</w:t>
            </w:r>
            <w:r w:rsidRPr="00073320">
              <w:rPr>
                <w:rFonts w:eastAsia="Calibri"/>
                <w:sz w:val="24"/>
                <w:szCs w:val="24"/>
                <w:lang w:eastAsia="en-US"/>
              </w:rPr>
              <w:softHyphen/>
              <w:t>водительности</w:t>
            </w:r>
            <w:proofErr w:type="spellEnd"/>
            <w:r w:rsidRPr="00073320">
              <w:rPr>
                <w:rFonts w:eastAsia="Calibri"/>
                <w:sz w:val="24"/>
                <w:szCs w:val="24"/>
                <w:lang w:eastAsia="en-US"/>
              </w:rPr>
              <w:t>, %</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5</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Собственные нуж</w:t>
            </w:r>
            <w:r w:rsidRPr="00073320">
              <w:rPr>
                <w:rFonts w:eastAsia="Calibri"/>
                <w:sz w:val="24"/>
                <w:szCs w:val="24"/>
                <w:lang w:val="ru-RU" w:eastAsia="en-US"/>
              </w:rPr>
              <w:softHyphen/>
              <w:t>ды водоподготовительной уста</w:t>
            </w:r>
            <w:r w:rsidRPr="00073320">
              <w:rPr>
                <w:rFonts w:eastAsia="Calibri"/>
                <w:sz w:val="24"/>
                <w:szCs w:val="24"/>
                <w:lang w:val="ru-RU" w:eastAsia="en-US"/>
              </w:rPr>
              <w:softHyphen/>
              <w:t xml:space="preserve">новки, </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6</w:t>
            </w:r>
          </w:p>
        </w:tc>
        <w:tc>
          <w:tcPr>
            <w:tcW w:w="0" w:type="auto"/>
            <w:vAlign w:val="center"/>
          </w:tcPr>
          <w:p w:rsidR="00073320" w:rsidRPr="00073320" w:rsidRDefault="00073320" w:rsidP="001D3AA2">
            <w:pPr>
              <w:spacing w:before="120" w:line="240" w:lineRule="exact"/>
              <w:jc w:val="center"/>
              <w:rPr>
                <w:rFonts w:eastAsia="Calibri"/>
                <w:sz w:val="24"/>
                <w:szCs w:val="24"/>
                <w:vertAlign w:val="superscript"/>
                <w:lang w:val="ru-RU" w:eastAsia="en-US"/>
              </w:rPr>
            </w:pPr>
            <w:r w:rsidRPr="00073320">
              <w:rPr>
                <w:rFonts w:eastAsia="Calibri"/>
                <w:sz w:val="24"/>
                <w:szCs w:val="24"/>
                <w:lang w:val="ru-RU" w:eastAsia="en-US"/>
              </w:rPr>
              <w:t>Количество баков-аккумулято</w:t>
            </w:r>
            <w:r w:rsidRPr="00073320">
              <w:rPr>
                <w:rFonts w:eastAsia="Calibri"/>
                <w:sz w:val="24"/>
                <w:szCs w:val="24"/>
                <w:lang w:val="ru-RU" w:eastAsia="en-US"/>
              </w:rPr>
              <w:softHyphen/>
              <w:t>ров теплоносителя, шт.</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7</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Емкость баков аккумуляторов, тыс. м</w:t>
            </w:r>
            <w:r w:rsidRPr="00073320">
              <w:rPr>
                <w:rFonts w:eastAsia="Calibri"/>
                <w:sz w:val="24"/>
                <w:szCs w:val="24"/>
                <w:vertAlign w:val="superscript"/>
                <w:lang w:val="ru-RU" w:eastAsia="en-US"/>
              </w:rPr>
              <w:t>3</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8</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Требуемая расчетная производительность водоподготовительной уста</w:t>
            </w:r>
            <w:r w:rsidRPr="00073320">
              <w:rPr>
                <w:rFonts w:eastAsia="Calibri"/>
                <w:sz w:val="24"/>
                <w:szCs w:val="24"/>
                <w:lang w:val="ru-RU" w:eastAsia="en-US"/>
              </w:rPr>
              <w:softHyphen/>
              <w:t xml:space="preserve">новки (0,75% </w:t>
            </w:r>
            <w:r w:rsidRPr="00073320">
              <w:rPr>
                <w:rFonts w:eastAsia="Calibri"/>
                <w:color w:val="000000"/>
                <w:sz w:val="24"/>
                <w:szCs w:val="24"/>
                <w:lang w:eastAsia="en-US"/>
              </w:rPr>
              <w:t>V</w:t>
            </w:r>
            <w:r w:rsidRPr="00073320">
              <w:rPr>
                <w:rFonts w:eastAsia="Calibri"/>
                <w:sz w:val="24"/>
                <w:szCs w:val="24"/>
                <w:lang w:val="ru-RU" w:eastAsia="en-US"/>
              </w:rPr>
              <w:t xml:space="preserve">), </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0,047</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0,047</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0,047</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0,047</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0,047</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0,047</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9</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 xml:space="preserve">Всего подпитка тепловой сети, </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 в том числе:</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eastAsia="en-US"/>
              </w:rPr>
              <w:t>9.1</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 нормативные утечки теплоно</w:t>
            </w:r>
            <w:r w:rsidRPr="00073320">
              <w:rPr>
                <w:rFonts w:eastAsia="Calibri"/>
                <w:sz w:val="24"/>
                <w:szCs w:val="24"/>
                <w:lang w:val="ru-RU" w:eastAsia="en-US"/>
              </w:rPr>
              <w:softHyphen/>
              <w:t xml:space="preserve">сителя (0,25% </w:t>
            </w:r>
            <w:r w:rsidRPr="00073320">
              <w:rPr>
                <w:rFonts w:eastAsia="Calibri"/>
                <w:color w:val="000000"/>
                <w:sz w:val="24"/>
                <w:szCs w:val="24"/>
                <w:lang w:eastAsia="en-US"/>
              </w:rPr>
              <w:t>V</w:t>
            </w:r>
            <w:r w:rsidRPr="00073320">
              <w:rPr>
                <w:rFonts w:eastAsia="Calibri"/>
                <w:sz w:val="24"/>
                <w:szCs w:val="24"/>
                <w:lang w:val="ru-RU" w:eastAsia="en-US"/>
              </w:rPr>
              <w:t xml:space="preserve">), </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0,016</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9.2</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 сверхнормативные утечки теп</w:t>
            </w:r>
            <w:r w:rsidRPr="00073320">
              <w:rPr>
                <w:rFonts w:eastAsia="Calibri"/>
                <w:sz w:val="24"/>
                <w:szCs w:val="24"/>
                <w:lang w:val="ru-RU" w:eastAsia="en-US"/>
              </w:rPr>
              <w:softHyphen/>
              <w:t xml:space="preserve">лоносителя, </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9.3</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 отпуск теплоносителя из теп</w:t>
            </w:r>
            <w:r w:rsidRPr="00073320">
              <w:rPr>
                <w:rFonts w:eastAsia="Calibri"/>
                <w:sz w:val="24"/>
                <w:szCs w:val="24"/>
                <w:lang w:val="ru-RU" w:eastAsia="en-US"/>
              </w:rPr>
              <w:softHyphen/>
              <w:t xml:space="preserve">ловых сетей на цели горячего водоснабжения (для открытых систем теплоснабжения), </w:t>
            </w:r>
            <w:r w:rsidRPr="00073320">
              <w:rPr>
                <w:rFonts w:eastAsia="Calibri"/>
                <w:color w:val="000000"/>
                <w:sz w:val="24"/>
                <w:szCs w:val="24"/>
                <w:lang w:val="ru-RU" w:eastAsia="en-US"/>
              </w:rPr>
              <w:t>т</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10</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Максимальная подпитка тепло</w:t>
            </w:r>
            <w:r w:rsidRPr="00073320">
              <w:rPr>
                <w:rFonts w:eastAsia="Calibri"/>
                <w:sz w:val="24"/>
                <w:szCs w:val="24"/>
                <w:lang w:val="ru-RU" w:eastAsia="en-US"/>
              </w:rPr>
              <w:softHyphen/>
              <w:t xml:space="preserve">вой сети в период повреждения участка (2% </w:t>
            </w:r>
            <w:r w:rsidRPr="00073320">
              <w:rPr>
                <w:rFonts w:eastAsia="Calibri"/>
                <w:color w:val="000000"/>
                <w:sz w:val="24"/>
                <w:szCs w:val="24"/>
                <w:lang w:eastAsia="en-US"/>
              </w:rPr>
              <w:t>V</w:t>
            </w:r>
            <w:r w:rsidRPr="00073320">
              <w:rPr>
                <w:rFonts w:eastAsia="Calibri"/>
                <w:sz w:val="24"/>
                <w:szCs w:val="24"/>
                <w:lang w:val="ru-RU" w:eastAsia="en-US"/>
              </w:rPr>
              <w:t xml:space="preserve">), </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0,126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0,126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0,126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0,126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0,126</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0,126</w:t>
            </w:r>
          </w:p>
        </w:tc>
      </w:tr>
      <w:tr w:rsidR="001D3AA2" w:rsidRPr="00073320" w:rsidTr="00500CD6">
        <w:trPr>
          <w:trHeight w:val="20"/>
        </w:trPr>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11</w:t>
            </w:r>
          </w:p>
        </w:tc>
        <w:tc>
          <w:tcPr>
            <w:tcW w:w="0" w:type="auto"/>
            <w:vAlign w:val="center"/>
          </w:tcPr>
          <w:p w:rsidR="00073320" w:rsidRPr="00073320" w:rsidRDefault="00073320" w:rsidP="001D3AA2">
            <w:pPr>
              <w:spacing w:before="120" w:line="240" w:lineRule="exact"/>
              <w:jc w:val="center"/>
              <w:rPr>
                <w:rFonts w:eastAsia="Calibri"/>
                <w:sz w:val="24"/>
                <w:szCs w:val="24"/>
                <w:lang w:val="ru-RU" w:eastAsia="en-US"/>
              </w:rPr>
            </w:pPr>
            <w:r w:rsidRPr="00073320">
              <w:rPr>
                <w:rFonts w:eastAsia="Calibri"/>
                <w:sz w:val="24"/>
                <w:szCs w:val="24"/>
                <w:lang w:val="ru-RU" w:eastAsia="en-US"/>
              </w:rPr>
              <w:t>Резерв (+)/дефицит (-), ВПУ,</w:t>
            </w:r>
            <w:r w:rsidRPr="00073320">
              <w:rPr>
                <w:rFonts w:eastAsia="Calibri"/>
                <w:color w:val="000000"/>
                <w:sz w:val="24"/>
                <w:szCs w:val="24"/>
                <w:lang w:val="ru-RU" w:eastAsia="en-US"/>
              </w:rPr>
              <w:t>м</w:t>
            </w:r>
            <w:r w:rsidRPr="00073320">
              <w:rPr>
                <w:rFonts w:eastAsia="Calibri"/>
                <w:color w:val="000000"/>
                <w:sz w:val="24"/>
                <w:szCs w:val="24"/>
                <w:vertAlign w:val="superscript"/>
                <w:lang w:val="ru-RU" w:eastAsia="en-US"/>
              </w:rPr>
              <w:t>3</w:t>
            </w:r>
            <w:r w:rsidRPr="00073320">
              <w:rPr>
                <w:rFonts w:eastAsia="Calibri"/>
                <w:sz w:val="24"/>
                <w:szCs w:val="24"/>
                <w:lang w:val="ru-RU" w:eastAsia="en-US"/>
              </w:rPr>
              <w:t>/ч</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c>
          <w:tcPr>
            <w:tcW w:w="0" w:type="auto"/>
            <w:vAlign w:val="center"/>
          </w:tcPr>
          <w:p w:rsidR="00073320" w:rsidRPr="00073320" w:rsidRDefault="00073320" w:rsidP="001D3AA2">
            <w:pPr>
              <w:spacing w:before="120" w:line="240" w:lineRule="exact"/>
              <w:jc w:val="center"/>
              <w:rPr>
                <w:rFonts w:eastAsia="Calibri"/>
                <w:sz w:val="24"/>
                <w:szCs w:val="24"/>
                <w:lang w:eastAsia="en-US"/>
              </w:rPr>
            </w:pPr>
            <w:r w:rsidRPr="00073320">
              <w:rPr>
                <w:rFonts w:eastAsia="Calibri"/>
                <w:sz w:val="24"/>
                <w:szCs w:val="24"/>
                <w:lang w:eastAsia="en-US"/>
              </w:rPr>
              <w:t>-</w:t>
            </w:r>
          </w:p>
        </w:tc>
      </w:tr>
    </w:tbl>
    <w:p w:rsidR="00073320" w:rsidRDefault="00073320" w:rsidP="00C06678">
      <w:pPr>
        <w:spacing w:line="276" w:lineRule="auto"/>
        <w:ind w:firstLine="567"/>
        <w:jc w:val="right"/>
        <w:rPr>
          <w:rFonts w:eastAsiaTheme="minorHAnsi"/>
          <w:sz w:val="24"/>
          <w:szCs w:val="22"/>
          <w:lang w:eastAsia="en-US"/>
        </w:rPr>
      </w:pPr>
    </w:p>
    <w:p w:rsidR="00073320" w:rsidRPr="00C06678" w:rsidRDefault="00073320" w:rsidP="00C06678">
      <w:pPr>
        <w:spacing w:line="276" w:lineRule="auto"/>
        <w:ind w:firstLine="567"/>
        <w:jc w:val="right"/>
        <w:rPr>
          <w:rFonts w:eastAsiaTheme="minorHAnsi"/>
          <w:b/>
          <w:color w:val="C00000"/>
          <w:sz w:val="24"/>
          <w:szCs w:val="22"/>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sectPr w:rsidR="00C06678" w:rsidSect="00A93751">
          <w:pgSz w:w="16838" w:h="11906" w:orient="landscape"/>
          <w:pgMar w:top="1134" w:right="567" w:bottom="1134" w:left="567" w:header="709" w:footer="709" w:gutter="0"/>
          <w:pgNumType w:start="15"/>
          <w:cols w:space="708"/>
          <w:docGrid w:linePitch="381"/>
        </w:sectPr>
      </w:pPr>
    </w:p>
    <w:p w:rsidR="006C1578" w:rsidRDefault="006C1578" w:rsidP="006C1578">
      <w:pPr>
        <w:keepNext/>
        <w:keepLines/>
        <w:spacing w:line="240" w:lineRule="exact"/>
        <w:jc w:val="center"/>
        <w:outlineLvl w:val="0"/>
        <w:rPr>
          <w:rFonts w:eastAsiaTheme="majorEastAsia"/>
          <w:b/>
          <w:bCs/>
          <w:color w:val="000000" w:themeColor="text1"/>
          <w:szCs w:val="28"/>
          <w:lang w:eastAsia="en-US"/>
        </w:rPr>
      </w:pPr>
      <w:r w:rsidRPr="006C1578">
        <w:rPr>
          <w:rFonts w:eastAsiaTheme="majorEastAsia"/>
          <w:b/>
          <w:bCs/>
          <w:color w:val="000000" w:themeColor="text1"/>
          <w:szCs w:val="28"/>
          <w:lang w:eastAsia="en-US"/>
        </w:rPr>
        <w:lastRenderedPageBreak/>
        <w:t>Раздел 4. Основные положения мастер-плана развития систем теплоснабжения поселения</w:t>
      </w:r>
    </w:p>
    <w:p w:rsidR="006C1578" w:rsidRPr="006C1578" w:rsidRDefault="006C1578" w:rsidP="006C1578">
      <w:pPr>
        <w:keepNext/>
        <w:keepLines/>
        <w:spacing w:line="240" w:lineRule="exact"/>
        <w:jc w:val="center"/>
        <w:outlineLvl w:val="0"/>
        <w:rPr>
          <w:rFonts w:eastAsiaTheme="majorEastAsia"/>
          <w:b/>
          <w:bCs/>
          <w:color w:val="000000" w:themeColor="text1"/>
          <w:szCs w:val="28"/>
          <w:lang w:eastAsia="en-US"/>
        </w:rPr>
      </w:pPr>
    </w:p>
    <w:p w:rsidR="006C1578" w:rsidRPr="006C1578" w:rsidRDefault="006C1578" w:rsidP="006C1578">
      <w:pPr>
        <w:spacing w:line="360" w:lineRule="atLeast"/>
        <w:ind w:firstLine="709"/>
        <w:jc w:val="both"/>
        <w:rPr>
          <w:rFonts w:eastAsiaTheme="minorHAnsi"/>
          <w:szCs w:val="28"/>
          <w:lang w:eastAsia="en-US"/>
        </w:rPr>
      </w:pPr>
      <w:r w:rsidRPr="006C1578">
        <w:rPr>
          <w:rFonts w:eastAsiaTheme="minorHAnsi"/>
          <w:spacing w:val="-4"/>
          <w:szCs w:val="28"/>
          <w:lang w:eastAsia="en-US"/>
        </w:rPr>
        <w:t>Для обеспечения устойчивого теплоснабжения необходимо использовать</w:t>
      </w:r>
      <w:r w:rsidRPr="006C1578">
        <w:rPr>
          <w:rFonts w:eastAsiaTheme="minorHAnsi"/>
          <w:szCs w:val="28"/>
          <w:lang w:eastAsia="en-US"/>
        </w:rPr>
        <w:t xml:space="preserve"> </w:t>
      </w:r>
      <w:r w:rsidRPr="006C1578">
        <w:rPr>
          <w:rFonts w:eastAsiaTheme="minorHAnsi"/>
          <w:spacing w:val="-2"/>
          <w:szCs w:val="28"/>
          <w:lang w:eastAsia="en-US"/>
        </w:rPr>
        <w:t>существующую систему централизованного теплоснабжения, с поддержанием ее в рабочем состоянии по средством капитальных и текущих ремонтов.</w:t>
      </w:r>
    </w:p>
    <w:p w:rsidR="006C1578" w:rsidRDefault="006C1578" w:rsidP="006C1578">
      <w:pPr>
        <w:keepNext/>
        <w:keepLines/>
        <w:spacing w:line="360" w:lineRule="atLeast"/>
        <w:ind w:firstLine="709"/>
        <w:jc w:val="center"/>
        <w:outlineLvl w:val="0"/>
        <w:rPr>
          <w:rFonts w:eastAsiaTheme="majorEastAsia"/>
          <w:b/>
          <w:bCs/>
          <w:szCs w:val="28"/>
          <w:lang w:eastAsia="en-US"/>
        </w:rPr>
      </w:pPr>
    </w:p>
    <w:p w:rsidR="006C1578" w:rsidRDefault="006C1578" w:rsidP="006C1578">
      <w:pPr>
        <w:keepNext/>
        <w:keepLines/>
        <w:spacing w:line="240" w:lineRule="exact"/>
        <w:jc w:val="center"/>
        <w:outlineLvl w:val="0"/>
        <w:rPr>
          <w:rFonts w:eastAsiaTheme="majorEastAsia"/>
          <w:b/>
          <w:bCs/>
          <w:szCs w:val="28"/>
          <w:lang w:eastAsia="en-US"/>
        </w:rPr>
      </w:pPr>
      <w:r w:rsidRPr="006C1578">
        <w:rPr>
          <w:rFonts w:eastAsiaTheme="majorEastAsia"/>
          <w:b/>
          <w:bCs/>
          <w:szCs w:val="28"/>
          <w:lang w:eastAsia="en-US"/>
        </w:rPr>
        <w:t>Раздел 5. Предложения по строительству, реконструкции и техническому перевооружению источников тепловой энергии</w:t>
      </w:r>
    </w:p>
    <w:p w:rsidR="006C1578" w:rsidRPr="006C1578" w:rsidRDefault="006C1578" w:rsidP="006C1578">
      <w:pPr>
        <w:keepNext/>
        <w:keepLines/>
        <w:spacing w:line="240" w:lineRule="exact"/>
        <w:jc w:val="center"/>
        <w:outlineLvl w:val="0"/>
        <w:rPr>
          <w:rFonts w:eastAsiaTheme="majorEastAsia"/>
          <w:b/>
          <w:bCs/>
          <w:szCs w:val="28"/>
          <w:lang w:eastAsia="en-US"/>
        </w:rPr>
      </w:pPr>
    </w:p>
    <w:p w:rsidR="001D3AA2" w:rsidRPr="001D3AA2" w:rsidRDefault="001D3AA2" w:rsidP="001D3AA2">
      <w:pPr>
        <w:spacing w:line="360" w:lineRule="atLeast"/>
        <w:ind w:firstLine="709"/>
        <w:jc w:val="both"/>
        <w:rPr>
          <w:rFonts w:eastAsiaTheme="minorHAnsi"/>
          <w:szCs w:val="28"/>
          <w:lang w:eastAsia="en-US"/>
        </w:rPr>
      </w:pPr>
      <w:r w:rsidRPr="001D3AA2">
        <w:rPr>
          <w:rFonts w:eastAsiaTheme="minorHAnsi"/>
          <w:szCs w:val="28"/>
          <w:lang w:eastAsia="en-US"/>
        </w:rPr>
        <w:t>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не предусматривается.</w:t>
      </w:r>
    </w:p>
    <w:p w:rsidR="001D3AA2" w:rsidRPr="001D3AA2" w:rsidRDefault="001D3AA2" w:rsidP="001D3AA2">
      <w:pPr>
        <w:keepNext/>
        <w:keepLines/>
        <w:spacing w:line="360" w:lineRule="atLeast"/>
        <w:ind w:firstLine="709"/>
        <w:jc w:val="both"/>
        <w:outlineLvl w:val="0"/>
        <w:rPr>
          <w:rFonts w:eastAsiaTheme="majorEastAsia"/>
          <w:bCs/>
          <w:szCs w:val="28"/>
          <w:lang w:eastAsia="en-US"/>
        </w:rPr>
      </w:pPr>
      <w:r w:rsidRPr="001D3AA2">
        <w:rPr>
          <w:bCs/>
          <w:szCs w:val="28"/>
          <w:lang w:eastAsia="en-US"/>
        </w:rPr>
        <w:t>5.1</w:t>
      </w:r>
      <w:r>
        <w:rPr>
          <w:bCs/>
          <w:szCs w:val="28"/>
          <w:lang w:eastAsia="en-US"/>
        </w:rPr>
        <w:t xml:space="preserve">. </w:t>
      </w:r>
      <w:r w:rsidRPr="001D3AA2">
        <w:rPr>
          <w:bCs/>
          <w:szCs w:val="28"/>
          <w:lang w:eastAsia="en-US"/>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1D3AA2" w:rsidRPr="001D3AA2" w:rsidRDefault="001D3AA2" w:rsidP="001D3AA2">
      <w:pPr>
        <w:spacing w:line="360" w:lineRule="atLeast"/>
        <w:ind w:firstLine="709"/>
        <w:jc w:val="both"/>
        <w:rPr>
          <w:rFonts w:eastAsiaTheme="minorHAnsi"/>
          <w:szCs w:val="28"/>
          <w:lang w:eastAsia="en-US"/>
        </w:rPr>
      </w:pPr>
      <w:r w:rsidRPr="001D3AA2">
        <w:rPr>
          <w:rFonts w:eastAsiaTheme="minorHAnsi"/>
          <w:szCs w:val="28"/>
          <w:lang w:eastAsia="en-US"/>
        </w:rPr>
        <w:t xml:space="preserve">Мероприятия по развитию централизованного теплоснабжения на территории </w:t>
      </w:r>
      <w:proofErr w:type="spellStart"/>
      <w:r w:rsidRPr="001D3AA2">
        <w:rPr>
          <w:rFonts w:eastAsiaTheme="minorHAnsi"/>
          <w:szCs w:val="28"/>
          <w:lang w:eastAsia="en-US"/>
        </w:rPr>
        <w:t>Полновского</w:t>
      </w:r>
      <w:proofErr w:type="spellEnd"/>
      <w:r w:rsidRPr="001D3AA2">
        <w:rPr>
          <w:rFonts w:eastAsiaTheme="minorHAnsi"/>
          <w:szCs w:val="28"/>
          <w:lang w:eastAsia="en-US"/>
        </w:rPr>
        <w:t xml:space="preserve"> сельского поселения на расчетный срок не предусматривается.</w:t>
      </w:r>
    </w:p>
    <w:p w:rsidR="001D3AA2" w:rsidRPr="001D3AA2" w:rsidRDefault="001D3AA2" w:rsidP="001D3AA2">
      <w:pPr>
        <w:keepNext/>
        <w:keepLines/>
        <w:spacing w:line="360" w:lineRule="atLeast"/>
        <w:ind w:firstLine="709"/>
        <w:jc w:val="both"/>
        <w:outlineLvl w:val="0"/>
        <w:rPr>
          <w:bCs/>
          <w:szCs w:val="28"/>
          <w:lang w:eastAsia="en-US"/>
        </w:rPr>
      </w:pPr>
      <w:bookmarkStart w:id="11" w:name="_Toc21101670"/>
      <w:r w:rsidRPr="001D3AA2">
        <w:rPr>
          <w:bCs/>
          <w:szCs w:val="28"/>
          <w:lang w:eastAsia="en-US"/>
        </w:rPr>
        <w:t>5.2</w:t>
      </w:r>
      <w:r>
        <w:rPr>
          <w:bCs/>
          <w:szCs w:val="28"/>
          <w:lang w:eastAsia="en-US"/>
        </w:rPr>
        <w:t xml:space="preserve">. </w:t>
      </w:r>
      <w:r w:rsidRPr="001D3AA2">
        <w:rPr>
          <w:bCs/>
          <w:szCs w:val="28"/>
          <w:lang w:eastAsia="en-US"/>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1"/>
    </w:p>
    <w:p w:rsidR="001D3AA2" w:rsidRPr="001D3AA2" w:rsidRDefault="001D3AA2" w:rsidP="001D3AA2">
      <w:pPr>
        <w:spacing w:line="360" w:lineRule="atLeast"/>
        <w:ind w:firstLine="709"/>
        <w:jc w:val="both"/>
        <w:rPr>
          <w:rFonts w:eastAsiaTheme="minorHAnsi"/>
          <w:szCs w:val="28"/>
          <w:lang w:eastAsia="en-US"/>
        </w:rPr>
      </w:pPr>
      <w:r w:rsidRPr="001D3AA2">
        <w:rPr>
          <w:rFonts w:eastAsiaTheme="minorHAnsi"/>
          <w:szCs w:val="28"/>
          <w:lang w:eastAsia="en-US"/>
        </w:rPr>
        <w:t xml:space="preserve">Мероприятия по развитию централизованного теплоснабжения на территории </w:t>
      </w:r>
      <w:proofErr w:type="spellStart"/>
      <w:r w:rsidRPr="001D3AA2">
        <w:rPr>
          <w:rFonts w:eastAsiaTheme="minorHAnsi"/>
          <w:szCs w:val="28"/>
          <w:lang w:eastAsia="en-US"/>
        </w:rPr>
        <w:t>Полновского</w:t>
      </w:r>
      <w:proofErr w:type="spellEnd"/>
      <w:r w:rsidRPr="001D3AA2">
        <w:rPr>
          <w:rFonts w:eastAsiaTheme="minorHAnsi"/>
          <w:szCs w:val="28"/>
          <w:lang w:eastAsia="en-US"/>
        </w:rPr>
        <w:t xml:space="preserve"> сельского поселения на расчетный срок не предусматривается.</w:t>
      </w:r>
    </w:p>
    <w:p w:rsidR="001D3AA2" w:rsidRPr="001D3AA2" w:rsidRDefault="001D3AA2" w:rsidP="001D3AA2">
      <w:pPr>
        <w:keepNext/>
        <w:keepLines/>
        <w:spacing w:line="360" w:lineRule="atLeast"/>
        <w:ind w:firstLine="709"/>
        <w:jc w:val="both"/>
        <w:outlineLvl w:val="0"/>
        <w:rPr>
          <w:rFonts w:eastAsiaTheme="majorEastAsia"/>
          <w:bCs/>
          <w:szCs w:val="28"/>
          <w:lang w:eastAsia="en-US"/>
        </w:rPr>
      </w:pPr>
      <w:r w:rsidRPr="001D3AA2">
        <w:rPr>
          <w:rFonts w:eastAsiaTheme="majorEastAsia"/>
          <w:bCs/>
          <w:szCs w:val="28"/>
          <w:lang w:eastAsia="en-US"/>
        </w:rPr>
        <w:t>5</w:t>
      </w:r>
      <w:r>
        <w:rPr>
          <w:rFonts w:eastAsiaTheme="majorEastAsia"/>
          <w:bCs/>
          <w:szCs w:val="28"/>
          <w:lang w:eastAsia="en-US"/>
        </w:rPr>
        <w:t xml:space="preserve">.3. </w:t>
      </w:r>
      <w:r w:rsidRPr="001D3AA2">
        <w:rPr>
          <w:rFonts w:eastAsiaTheme="majorEastAsia"/>
          <w:bCs/>
          <w:szCs w:val="28"/>
          <w:lang w:eastAsia="en-US"/>
        </w:rPr>
        <w:t>Предложения по техническому перевооружению источников тепловой энергии с целью повышения эффективности работы систем теплоснабжения</w:t>
      </w:r>
    </w:p>
    <w:p w:rsidR="001D3AA2" w:rsidRDefault="001D3AA2" w:rsidP="001D3AA2">
      <w:pPr>
        <w:spacing w:line="360" w:lineRule="atLeast"/>
        <w:ind w:firstLine="709"/>
        <w:jc w:val="both"/>
        <w:rPr>
          <w:szCs w:val="28"/>
        </w:rPr>
      </w:pPr>
      <w:r w:rsidRPr="001D3AA2">
        <w:rPr>
          <w:szCs w:val="28"/>
        </w:rPr>
        <w:t xml:space="preserve">Предложения по техническому перевооружению источников тепловой энергии с целью повышения эффективности работы систем теплоснабжения на территории </w:t>
      </w:r>
      <w:proofErr w:type="spellStart"/>
      <w:r w:rsidRPr="001D3AA2">
        <w:rPr>
          <w:szCs w:val="28"/>
        </w:rPr>
        <w:t>Полновского</w:t>
      </w:r>
      <w:proofErr w:type="spellEnd"/>
      <w:r w:rsidRPr="001D3AA2">
        <w:rPr>
          <w:szCs w:val="28"/>
        </w:rPr>
        <w:t xml:space="preserve"> сельского поселения не планируется.</w:t>
      </w:r>
      <w:bookmarkStart w:id="12" w:name="_Toc21101672"/>
    </w:p>
    <w:p w:rsidR="001D3AA2" w:rsidRPr="001D3AA2" w:rsidRDefault="001D3AA2" w:rsidP="001D3AA2">
      <w:pPr>
        <w:spacing w:line="360" w:lineRule="atLeast"/>
        <w:ind w:firstLine="709"/>
        <w:jc w:val="both"/>
        <w:rPr>
          <w:szCs w:val="28"/>
        </w:rPr>
      </w:pPr>
      <w:r w:rsidRPr="001D3AA2">
        <w:rPr>
          <w:szCs w:val="28"/>
        </w:rPr>
        <w:t>5.4</w:t>
      </w:r>
      <w:r>
        <w:rPr>
          <w:szCs w:val="28"/>
        </w:rPr>
        <w:t xml:space="preserve">. </w:t>
      </w:r>
      <w:r w:rsidRPr="001D3AA2">
        <w:rPr>
          <w:szCs w:val="28"/>
        </w:rPr>
        <w:t xml:space="preserve">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w:t>
      </w:r>
      <w:r w:rsidRPr="001D3AA2">
        <w:rPr>
          <w:szCs w:val="28"/>
        </w:rPr>
        <w:lastRenderedPageBreak/>
        <w:t>случае, если продление срока службы технически невозможно или экономически нецелесообразно</w:t>
      </w:r>
      <w:bookmarkEnd w:id="12"/>
    </w:p>
    <w:p w:rsidR="001D3AA2" w:rsidRPr="001D3AA2" w:rsidRDefault="001D3AA2" w:rsidP="001D3AA2">
      <w:pPr>
        <w:spacing w:line="360" w:lineRule="atLeast"/>
        <w:ind w:firstLine="709"/>
        <w:jc w:val="both"/>
        <w:rPr>
          <w:szCs w:val="28"/>
        </w:rPr>
      </w:pPr>
      <w:r w:rsidRPr="001D3AA2">
        <w:rPr>
          <w:szCs w:val="28"/>
        </w:rPr>
        <w:t xml:space="preserve">На территории </w:t>
      </w:r>
      <w:proofErr w:type="spellStart"/>
      <w:r w:rsidRPr="001D3AA2">
        <w:rPr>
          <w:szCs w:val="28"/>
        </w:rPr>
        <w:t>Полновского</w:t>
      </w:r>
      <w:proofErr w:type="spellEnd"/>
      <w:r w:rsidRPr="001D3AA2">
        <w:rPr>
          <w:szCs w:val="28"/>
        </w:rPr>
        <w:t xml:space="preserve"> сельского поселения источники тепловой энергии, совместно работающие на единую тепловую сеть, отсутствуют.</w:t>
      </w:r>
    </w:p>
    <w:p w:rsidR="001D3AA2" w:rsidRPr="001D3AA2" w:rsidRDefault="001D3AA2" w:rsidP="001D3AA2">
      <w:pPr>
        <w:keepNext/>
        <w:keepLines/>
        <w:spacing w:line="360" w:lineRule="atLeast"/>
        <w:ind w:firstLine="709"/>
        <w:jc w:val="both"/>
        <w:outlineLvl w:val="0"/>
        <w:rPr>
          <w:szCs w:val="28"/>
        </w:rPr>
      </w:pPr>
      <w:bookmarkStart w:id="13" w:name="_Toc21101673"/>
      <w:r w:rsidRPr="001D3AA2">
        <w:rPr>
          <w:szCs w:val="28"/>
        </w:rPr>
        <w:t>5.5</w:t>
      </w:r>
      <w:r>
        <w:rPr>
          <w:szCs w:val="28"/>
        </w:rPr>
        <w:t xml:space="preserve">. </w:t>
      </w:r>
      <w:r w:rsidRPr="001D3AA2">
        <w:rPr>
          <w:szCs w:val="28"/>
        </w:rPr>
        <w:t xml:space="preserve">Меры по переоборудованию котельных в источники </w:t>
      </w:r>
      <w:proofErr w:type="spellStart"/>
      <w:r w:rsidRPr="001D3AA2">
        <w:rPr>
          <w:szCs w:val="28"/>
        </w:rPr>
        <w:t>комбини</w:t>
      </w:r>
      <w:r>
        <w:rPr>
          <w:szCs w:val="28"/>
        </w:rPr>
        <w:t>-</w:t>
      </w:r>
      <w:r w:rsidRPr="001D3AA2">
        <w:rPr>
          <w:szCs w:val="28"/>
        </w:rPr>
        <w:t>рованной</w:t>
      </w:r>
      <w:proofErr w:type="spellEnd"/>
      <w:r w:rsidRPr="001D3AA2">
        <w:rPr>
          <w:szCs w:val="28"/>
        </w:rPr>
        <w:t xml:space="preserve"> выработки электрической и тепловой энергии</w:t>
      </w:r>
      <w:bookmarkEnd w:id="13"/>
    </w:p>
    <w:p w:rsidR="001D3AA2" w:rsidRPr="001D3AA2" w:rsidRDefault="001D3AA2" w:rsidP="001D3AA2">
      <w:pPr>
        <w:spacing w:line="360" w:lineRule="atLeast"/>
        <w:ind w:firstLine="709"/>
        <w:jc w:val="both"/>
        <w:rPr>
          <w:szCs w:val="28"/>
        </w:rPr>
      </w:pPr>
      <w:r w:rsidRPr="001D3AA2">
        <w:rPr>
          <w:szCs w:val="28"/>
        </w:rPr>
        <w:t xml:space="preserve">Переоборудование котельных на территории </w:t>
      </w:r>
      <w:proofErr w:type="spellStart"/>
      <w:r w:rsidRPr="001D3AA2">
        <w:rPr>
          <w:szCs w:val="28"/>
        </w:rPr>
        <w:t>Полновского</w:t>
      </w:r>
      <w:proofErr w:type="spellEnd"/>
      <w:r w:rsidRPr="001D3AA2">
        <w:rPr>
          <w:szCs w:val="28"/>
        </w:rPr>
        <w:t xml:space="preserve"> сельского поселения в источник комбинированной выработки электрической и тепловой энергии не предусматривается.</w:t>
      </w:r>
    </w:p>
    <w:p w:rsidR="001D3AA2" w:rsidRPr="001D3AA2" w:rsidRDefault="001D3AA2" w:rsidP="001D3AA2">
      <w:pPr>
        <w:keepNext/>
        <w:keepLines/>
        <w:spacing w:line="360" w:lineRule="atLeast"/>
        <w:ind w:firstLine="709"/>
        <w:jc w:val="both"/>
        <w:outlineLvl w:val="0"/>
        <w:rPr>
          <w:szCs w:val="28"/>
        </w:rPr>
      </w:pPr>
      <w:bookmarkStart w:id="14" w:name="_Toc21101674"/>
      <w:r w:rsidRPr="001D3AA2">
        <w:rPr>
          <w:szCs w:val="28"/>
        </w:rPr>
        <w:t>5.6</w:t>
      </w:r>
      <w:r>
        <w:rPr>
          <w:szCs w:val="28"/>
        </w:rPr>
        <w:t xml:space="preserve">. </w:t>
      </w:r>
      <w:r w:rsidRPr="001D3AA2">
        <w:rPr>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bookmarkEnd w:id="14"/>
    </w:p>
    <w:p w:rsidR="001D3AA2" w:rsidRPr="001D3AA2" w:rsidRDefault="001D3AA2" w:rsidP="001D3AA2">
      <w:pPr>
        <w:spacing w:line="360" w:lineRule="atLeast"/>
        <w:ind w:firstLine="709"/>
        <w:jc w:val="both"/>
        <w:rPr>
          <w:szCs w:val="28"/>
        </w:rPr>
      </w:pPr>
      <w:r w:rsidRPr="001D3AA2">
        <w:rPr>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 отсутствуют в связи с незначительной нагрузкой потребителей.</w:t>
      </w:r>
    </w:p>
    <w:p w:rsidR="001D3AA2" w:rsidRPr="001D3AA2" w:rsidRDefault="001D3AA2" w:rsidP="001D3AA2">
      <w:pPr>
        <w:keepNext/>
        <w:keepLines/>
        <w:spacing w:line="360" w:lineRule="atLeast"/>
        <w:ind w:firstLine="709"/>
        <w:jc w:val="both"/>
        <w:outlineLvl w:val="0"/>
        <w:rPr>
          <w:szCs w:val="28"/>
        </w:rPr>
      </w:pPr>
      <w:bookmarkStart w:id="15" w:name="_Toc21101675"/>
      <w:r w:rsidRPr="001D3AA2">
        <w:rPr>
          <w:szCs w:val="28"/>
        </w:rPr>
        <w:t>5.7</w:t>
      </w:r>
      <w:r>
        <w:rPr>
          <w:szCs w:val="28"/>
        </w:rPr>
        <w:t xml:space="preserve">. </w:t>
      </w:r>
      <w:r w:rsidRPr="001D3AA2">
        <w:rPr>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bookmarkEnd w:id="15"/>
    </w:p>
    <w:p w:rsidR="001D3AA2" w:rsidRPr="001D3AA2" w:rsidRDefault="001D3AA2" w:rsidP="001D3AA2">
      <w:pPr>
        <w:spacing w:line="360" w:lineRule="atLeast"/>
        <w:ind w:firstLine="709"/>
        <w:jc w:val="both"/>
        <w:rPr>
          <w:szCs w:val="28"/>
        </w:rPr>
      </w:pPr>
      <w:r w:rsidRPr="001D3AA2">
        <w:rPr>
          <w:szCs w:val="28"/>
        </w:rPr>
        <w:t>Меры по распределению (перераспределению) тепловой нагрузки потребителей тепловой энергии в каждой зоне действия систем теплоснабжения между источниками тепловой энергии, поставляющими тепловую энергию, не предусмотрены.</w:t>
      </w:r>
    </w:p>
    <w:p w:rsidR="001D3AA2" w:rsidRPr="001D3AA2" w:rsidRDefault="001D3AA2" w:rsidP="001D3AA2">
      <w:pPr>
        <w:keepNext/>
        <w:keepLines/>
        <w:spacing w:line="360" w:lineRule="atLeast"/>
        <w:ind w:firstLine="709"/>
        <w:jc w:val="both"/>
        <w:outlineLvl w:val="0"/>
        <w:rPr>
          <w:szCs w:val="28"/>
        </w:rPr>
      </w:pPr>
      <w:bookmarkStart w:id="16" w:name="_Toc21101676"/>
      <w:r w:rsidRPr="001D3AA2">
        <w:rPr>
          <w:szCs w:val="28"/>
        </w:rPr>
        <w:t>5.8</w:t>
      </w:r>
      <w:r>
        <w:rPr>
          <w:szCs w:val="28"/>
        </w:rPr>
        <w:t xml:space="preserve">. </w:t>
      </w:r>
      <w:r w:rsidRPr="001D3AA2">
        <w:rPr>
          <w:szCs w:val="28"/>
        </w:rPr>
        <w:t>Оптимальный температурный график отпуска тепловой энергии для каждого источника тепловой энергии</w:t>
      </w:r>
      <w:bookmarkEnd w:id="16"/>
    </w:p>
    <w:p w:rsidR="001D3AA2" w:rsidRPr="001D3AA2" w:rsidRDefault="001D3AA2" w:rsidP="001D3AA2">
      <w:pPr>
        <w:spacing w:line="360" w:lineRule="atLeast"/>
        <w:ind w:firstLine="709"/>
        <w:jc w:val="both"/>
        <w:rPr>
          <w:rFonts w:eastAsiaTheme="minorHAnsi"/>
          <w:szCs w:val="28"/>
          <w:lang w:eastAsia="en-US"/>
        </w:rPr>
      </w:pPr>
      <w:r w:rsidRPr="001D3AA2">
        <w:rPr>
          <w:rFonts w:eastAsiaTheme="minorHAnsi"/>
          <w:szCs w:val="28"/>
          <w:lang w:eastAsia="en-US"/>
        </w:rPr>
        <w:t>В соответствии со СНиП 41-02-2003 регулирование отпуска теплоты от источников тепловой энергии предусматривается качественное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1D3AA2" w:rsidRPr="001D3AA2" w:rsidRDefault="001D3AA2" w:rsidP="001D3AA2">
      <w:pPr>
        <w:spacing w:line="360" w:lineRule="atLeast"/>
        <w:ind w:firstLine="709"/>
        <w:jc w:val="both"/>
        <w:rPr>
          <w:rFonts w:eastAsiaTheme="minorHAnsi"/>
          <w:szCs w:val="28"/>
          <w:lang w:eastAsia="en-US"/>
        </w:rPr>
      </w:pPr>
      <w:r w:rsidRPr="001D3AA2">
        <w:rPr>
          <w:rFonts w:eastAsiaTheme="minorHAnsi"/>
          <w:szCs w:val="28"/>
          <w:lang w:eastAsia="en-US"/>
        </w:rPr>
        <w:t>Оптимальным температурным графиком отпуска тепловой энергии является температурный график теплоносителя 95/70 ºС (без изменений), параметры по давлению остаются неизменными.</w:t>
      </w:r>
    </w:p>
    <w:p w:rsidR="001D3AA2" w:rsidRPr="001D3AA2" w:rsidRDefault="001D3AA2" w:rsidP="001D3AA2">
      <w:pPr>
        <w:spacing w:line="360" w:lineRule="atLeast"/>
        <w:ind w:firstLine="709"/>
        <w:jc w:val="both"/>
        <w:rPr>
          <w:rFonts w:eastAsiaTheme="minorHAnsi"/>
          <w:szCs w:val="28"/>
          <w:lang w:eastAsia="en-US"/>
        </w:rPr>
      </w:pPr>
      <w:r w:rsidRPr="001D3AA2">
        <w:rPr>
          <w:rFonts w:eastAsiaTheme="minorHAnsi"/>
          <w:szCs w:val="28"/>
          <w:lang w:eastAsia="en-US"/>
        </w:rPr>
        <w:t>Изменение утвержденных температурных графиков отпуска тепловой энергии не предусматривается.</w:t>
      </w:r>
    </w:p>
    <w:p w:rsidR="001D3AA2" w:rsidRPr="001D3AA2" w:rsidRDefault="001D3AA2" w:rsidP="004470C1">
      <w:pPr>
        <w:keepNext/>
        <w:keepLines/>
        <w:spacing w:line="360" w:lineRule="atLeast"/>
        <w:ind w:firstLine="709"/>
        <w:jc w:val="both"/>
        <w:outlineLvl w:val="0"/>
        <w:rPr>
          <w:bCs/>
          <w:szCs w:val="28"/>
          <w:lang w:eastAsia="en-US"/>
        </w:rPr>
      </w:pPr>
      <w:bookmarkStart w:id="17" w:name="_Toc21101677"/>
      <w:r w:rsidRPr="001D3AA2">
        <w:rPr>
          <w:bCs/>
          <w:szCs w:val="28"/>
          <w:lang w:eastAsia="en-US"/>
        </w:rPr>
        <w:lastRenderedPageBreak/>
        <w:t>5.9</w:t>
      </w:r>
      <w:r>
        <w:rPr>
          <w:bCs/>
          <w:szCs w:val="28"/>
          <w:lang w:eastAsia="en-US"/>
        </w:rPr>
        <w:t xml:space="preserve">. </w:t>
      </w:r>
      <w:r w:rsidRPr="001D3AA2">
        <w:rPr>
          <w:bCs/>
          <w:szCs w:val="28"/>
          <w:lang w:eastAsia="en-US"/>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bookmarkEnd w:id="17"/>
    </w:p>
    <w:p w:rsidR="001D3AA2" w:rsidRPr="001D3AA2" w:rsidRDefault="001D3AA2" w:rsidP="001D3AA2">
      <w:pPr>
        <w:spacing w:line="360" w:lineRule="atLeast"/>
        <w:ind w:firstLine="709"/>
        <w:jc w:val="both"/>
        <w:rPr>
          <w:szCs w:val="28"/>
        </w:rPr>
      </w:pPr>
      <w:r w:rsidRPr="001D3AA2">
        <w:rPr>
          <w:szCs w:val="28"/>
        </w:rPr>
        <w:t>Предложения по перспективной установленной тепловой мощности каждого источника тепловой энергии отсутствуют.</w:t>
      </w:r>
    </w:p>
    <w:p w:rsidR="001D3AA2" w:rsidRPr="001D3AA2" w:rsidRDefault="001D3AA2" w:rsidP="001D3AA2">
      <w:pPr>
        <w:keepNext/>
        <w:keepLines/>
        <w:spacing w:line="360" w:lineRule="atLeast"/>
        <w:ind w:firstLine="709"/>
        <w:jc w:val="both"/>
        <w:outlineLvl w:val="0"/>
        <w:rPr>
          <w:bCs/>
          <w:szCs w:val="28"/>
          <w:lang w:eastAsia="en-US"/>
        </w:rPr>
      </w:pPr>
      <w:bookmarkStart w:id="18" w:name="_Toc21101678"/>
      <w:r w:rsidRPr="001D3AA2">
        <w:rPr>
          <w:bCs/>
          <w:szCs w:val="28"/>
          <w:lang w:eastAsia="en-US"/>
        </w:rPr>
        <w:t>5.10</w:t>
      </w:r>
      <w:r>
        <w:rPr>
          <w:bCs/>
          <w:szCs w:val="28"/>
          <w:lang w:eastAsia="en-US"/>
        </w:rPr>
        <w:t xml:space="preserve">. </w:t>
      </w:r>
      <w:r w:rsidRPr="001D3AA2">
        <w:rPr>
          <w:bCs/>
          <w:szCs w:val="28"/>
          <w:lang w:eastAsia="en-US"/>
        </w:rPr>
        <w:t>Анализ целесообразности ввода новых и реконструкции существующих источников тепловой энергии</w:t>
      </w:r>
      <w:bookmarkEnd w:id="18"/>
    </w:p>
    <w:p w:rsidR="001D3AA2" w:rsidRPr="001D3AA2" w:rsidRDefault="001D3AA2" w:rsidP="001D3AA2">
      <w:pPr>
        <w:spacing w:line="360" w:lineRule="atLeast"/>
        <w:ind w:firstLine="709"/>
        <w:jc w:val="both"/>
        <w:rPr>
          <w:rFonts w:eastAsiaTheme="minorHAnsi"/>
          <w:szCs w:val="28"/>
          <w:lang w:eastAsia="en-US"/>
        </w:rPr>
      </w:pPr>
      <w:r w:rsidRPr="001D3AA2">
        <w:rPr>
          <w:rFonts w:eastAsiaTheme="minorHAnsi"/>
          <w:szCs w:val="28"/>
          <w:lang w:eastAsia="en-US"/>
        </w:rPr>
        <w:t>Ввод новых и реконструкция старых существующих источников тепловой энергии не предусматривается.</w:t>
      </w:r>
    </w:p>
    <w:p w:rsidR="001D3AA2" w:rsidRPr="001D3AA2" w:rsidRDefault="001D3AA2" w:rsidP="001D3AA2">
      <w:pPr>
        <w:keepNext/>
        <w:keepLines/>
        <w:spacing w:line="360" w:lineRule="atLeast"/>
        <w:ind w:firstLine="709"/>
        <w:jc w:val="both"/>
        <w:outlineLvl w:val="0"/>
        <w:rPr>
          <w:bCs/>
          <w:szCs w:val="28"/>
          <w:lang w:eastAsia="en-US"/>
        </w:rPr>
      </w:pPr>
      <w:bookmarkStart w:id="19" w:name="_Toc21101679"/>
      <w:r w:rsidRPr="001D3AA2">
        <w:rPr>
          <w:bCs/>
          <w:szCs w:val="28"/>
          <w:lang w:eastAsia="en-US"/>
        </w:rPr>
        <w:t>5.11</w:t>
      </w:r>
      <w:r>
        <w:rPr>
          <w:bCs/>
          <w:szCs w:val="28"/>
          <w:lang w:eastAsia="en-US"/>
        </w:rPr>
        <w:t xml:space="preserve">. </w:t>
      </w:r>
      <w:r w:rsidRPr="001D3AA2">
        <w:rPr>
          <w:bCs/>
          <w:szCs w:val="28"/>
          <w:lang w:eastAsia="en-US"/>
        </w:rPr>
        <w:t>Вид топлива, потребляемый источником тепловой энергии, в том числе с использованием возобновляемых источников энергии</w:t>
      </w:r>
      <w:bookmarkEnd w:id="19"/>
    </w:p>
    <w:p w:rsidR="001D3AA2" w:rsidRPr="001D3AA2" w:rsidRDefault="001D3AA2" w:rsidP="001D3AA2">
      <w:pPr>
        <w:spacing w:line="360" w:lineRule="atLeast"/>
        <w:ind w:firstLine="709"/>
        <w:jc w:val="both"/>
        <w:rPr>
          <w:szCs w:val="28"/>
        </w:rPr>
      </w:pPr>
      <w:r w:rsidRPr="001D3AA2">
        <w:rPr>
          <w:spacing w:val="-4"/>
          <w:szCs w:val="28"/>
        </w:rPr>
        <w:t>Характеристика топлива, используемого на источниках теплоснабжения,</w:t>
      </w:r>
      <w:r w:rsidRPr="001D3AA2">
        <w:rPr>
          <w:szCs w:val="28"/>
        </w:rPr>
        <w:t xml:space="preserve"> представлена в таблице 5.11.1.</w:t>
      </w:r>
    </w:p>
    <w:p w:rsidR="00530FA2" w:rsidRDefault="00530FA2" w:rsidP="00530FA2">
      <w:pPr>
        <w:spacing w:after="120" w:line="276" w:lineRule="auto"/>
        <w:ind w:firstLine="709"/>
        <w:jc w:val="right"/>
        <w:rPr>
          <w:sz w:val="24"/>
          <w:szCs w:val="24"/>
        </w:rPr>
      </w:pPr>
      <w:r w:rsidRPr="00530FA2">
        <w:rPr>
          <w:sz w:val="24"/>
          <w:szCs w:val="24"/>
        </w:rPr>
        <w:t>Таблица 5.11.1.</w:t>
      </w:r>
    </w:p>
    <w:tbl>
      <w:tblPr>
        <w:tblStyle w:val="1220"/>
        <w:tblW w:w="5000" w:type="pct"/>
        <w:tblLook w:val="0000" w:firstRow="0" w:lastRow="0" w:firstColumn="0" w:lastColumn="0" w:noHBand="0" w:noVBand="0"/>
      </w:tblPr>
      <w:tblGrid>
        <w:gridCol w:w="3520"/>
        <w:gridCol w:w="3024"/>
        <w:gridCol w:w="3026"/>
      </w:tblGrid>
      <w:tr w:rsidR="004470C1" w:rsidRPr="004470C1" w:rsidTr="00500CD6">
        <w:trPr>
          <w:trHeight w:val="20"/>
          <w:tblHeader/>
        </w:trPr>
        <w:tc>
          <w:tcPr>
            <w:tcW w:w="1839" w:type="pct"/>
            <w:vMerge w:val="restar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Показатели</w:t>
            </w:r>
          </w:p>
        </w:tc>
        <w:tc>
          <w:tcPr>
            <w:tcW w:w="3161" w:type="pct"/>
            <w:gridSpan w:val="2"/>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Основное топливо</w:t>
            </w:r>
          </w:p>
        </w:tc>
      </w:tr>
      <w:tr w:rsidR="004470C1" w:rsidRPr="004470C1" w:rsidTr="00500CD6">
        <w:trPr>
          <w:trHeight w:val="20"/>
          <w:tblHeader/>
        </w:trPr>
        <w:tc>
          <w:tcPr>
            <w:tcW w:w="1839" w:type="pct"/>
            <w:vMerge/>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проектное</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фактическое</w:t>
            </w:r>
          </w:p>
        </w:tc>
      </w:tr>
      <w:tr w:rsidR="004470C1" w:rsidRPr="004470C1" w:rsidTr="00500CD6">
        <w:trPr>
          <w:trHeight w:val="20"/>
        </w:trPr>
        <w:tc>
          <w:tcPr>
            <w:tcW w:w="5000" w:type="pct"/>
            <w:gridSpan w:val="3"/>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 xml:space="preserve">Котельная  № 29 (11)  д. Лаврово  </w:t>
            </w:r>
          </w:p>
        </w:tc>
      </w:tr>
      <w:tr w:rsidR="004470C1" w:rsidRPr="004470C1" w:rsidTr="00500CD6">
        <w:trPr>
          <w:trHeight w:val="20"/>
        </w:trPr>
        <w:tc>
          <w:tcPr>
            <w:tcW w:w="1839"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Вид топлива</w:t>
            </w: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уголь</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уголь</w:t>
            </w:r>
          </w:p>
        </w:tc>
      </w:tr>
      <w:tr w:rsidR="004470C1" w:rsidRPr="004470C1" w:rsidTr="00500CD6">
        <w:trPr>
          <w:trHeight w:val="20"/>
        </w:trPr>
        <w:tc>
          <w:tcPr>
            <w:tcW w:w="1839"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Марка топлива</w:t>
            </w: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ДР, ДПК</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ДР, ДПК</w:t>
            </w:r>
          </w:p>
        </w:tc>
      </w:tr>
      <w:tr w:rsidR="004470C1" w:rsidRPr="004470C1" w:rsidTr="00500CD6">
        <w:trPr>
          <w:trHeight w:val="20"/>
        </w:trPr>
        <w:tc>
          <w:tcPr>
            <w:tcW w:w="1839"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Калорийность топлива</w:t>
            </w: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5390</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5579</w:t>
            </w:r>
          </w:p>
        </w:tc>
      </w:tr>
      <w:tr w:rsidR="004470C1" w:rsidRPr="004470C1" w:rsidTr="00500CD6">
        <w:trPr>
          <w:trHeight w:val="20"/>
        </w:trPr>
        <w:tc>
          <w:tcPr>
            <w:tcW w:w="1839"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Расход топлива нормативный / фактический</w:t>
            </w: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137,14</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151,24</w:t>
            </w:r>
          </w:p>
        </w:tc>
      </w:tr>
      <w:tr w:rsidR="004470C1" w:rsidRPr="004470C1" w:rsidTr="00500CD6">
        <w:trPr>
          <w:trHeight w:val="20"/>
        </w:trPr>
        <w:tc>
          <w:tcPr>
            <w:tcW w:w="1839"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Поставщик топлива</w:t>
            </w: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ООО «ТК «</w:t>
            </w:r>
            <w:proofErr w:type="spellStart"/>
            <w:r w:rsidRPr="004470C1">
              <w:rPr>
                <w:rFonts w:eastAsia="Calibri"/>
                <w:sz w:val="24"/>
                <w:szCs w:val="24"/>
                <w:lang w:eastAsia="en-US"/>
              </w:rPr>
              <w:t>СибирьЭнергоРесурс</w:t>
            </w:r>
            <w:proofErr w:type="spellEnd"/>
            <w:r w:rsidRPr="004470C1">
              <w:rPr>
                <w:rFonts w:eastAsia="Calibri"/>
                <w:sz w:val="24"/>
                <w:szCs w:val="24"/>
                <w:lang w:eastAsia="en-US"/>
              </w:rPr>
              <w:t>»</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ООО «ТК «</w:t>
            </w:r>
            <w:proofErr w:type="spellStart"/>
            <w:r w:rsidRPr="004470C1">
              <w:rPr>
                <w:rFonts w:eastAsia="Calibri"/>
                <w:sz w:val="24"/>
                <w:szCs w:val="24"/>
                <w:lang w:eastAsia="en-US"/>
              </w:rPr>
              <w:t>СибирьЭнергоРесурс</w:t>
            </w:r>
            <w:proofErr w:type="spellEnd"/>
            <w:r w:rsidRPr="004470C1">
              <w:rPr>
                <w:rFonts w:eastAsia="Calibri"/>
                <w:sz w:val="24"/>
                <w:szCs w:val="24"/>
                <w:lang w:eastAsia="en-US"/>
              </w:rPr>
              <w:t>»</w:t>
            </w:r>
          </w:p>
        </w:tc>
      </w:tr>
      <w:tr w:rsidR="004470C1" w:rsidRPr="004470C1" w:rsidTr="00500CD6">
        <w:trPr>
          <w:trHeight w:val="20"/>
        </w:trPr>
        <w:tc>
          <w:tcPr>
            <w:tcW w:w="1839"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Способ доставки на котельную</w:t>
            </w: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Ж/д транспорт</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Ж/д транспорт</w:t>
            </w:r>
          </w:p>
        </w:tc>
      </w:tr>
      <w:tr w:rsidR="004470C1" w:rsidRPr="004470C1" w:rsidTr="00500CD6">
        <w:trPr>
          <w:trHeight w:val="20"/>
        </w:trPr>
        <w:tc>
          <w:tcPr>
            <w:tcW w:w="1839"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Откуда осуществляется поставка</w:t>
            </w: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Хакасия</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Хакасия</w:t>
            </w:r>
          </w:p>
        </w:tc>
      </w:tr>
      <w:tr w:rsidR="004470C1" w:rsidRPr="004470C1" w:rsidTr="00500CD6">
        <w:trPr>
          <w:trHeight w:val="20"/>
        </w:trPr>
        <w:tc>
          <w:tcPr>
            <w:tcW w:w="1839"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Периодичность поставки</w:t>
            </w:r>
          </w:p>
        </w:tc>
        <w:tc>
          <w:tcPr>
            <w:tcW w:w="1580"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В течение отопит. периода</w:t>
            </w:r>
          </w:p>
        </w:tc>
        <w:tc>
          <w:tcPr>
            <w:tcW w:w="1581" w:type="pct"/>
            <w:shd w:val="clear" w:color="auto" w:fill="auto"/>
            <w:vAlign w:val="center"/>
          </w:tcPr>
          <w:p w:rsidR="004470C1" w:rsidRPr="004470C1" w:rsidRDefault="004470C1" w:rsidP="004470C1">
            <w:pPr>
              <w:spacing w:before="120" w:line="240" w:lineRule="exact"/>
              <w:jc w:val="center"/>
              <w:rPr>
                <w:rFonts w:eastAsia="Calibri"/>
                <w:sz w:val="24"/>
                <w:szCs w:val="24"/>
                <w:lang w:eastAsia="en-US"/>
              </w:rPr>
            </w:pPr>
            <w:r w:rsidRPr="004470C1">
              <w:rPr>
                <w:rFonts w:eastAsia="Calibri"/>
                <w:sz w:val="24"/>
                <w:szCs w:val="24"/>
                <w:lang w:eastAsia="en-US"/>
              </w:rPr>
              <w:t>В течение отопит. периода</w:t>
            </w:r>
          </w:p>
        </w:tc>
      </w:tr>
    </w:tbl>
    <w:p w:rsidR="003046BC" w:rsidRDefault="003046BC" w:rsidP="003046BC">
      <w:pPr>
        <w:spacing w:line="240" w:lineRule="exact"/>
        <w:jc w:val="center"/>
        <w:rPr>
          <w:rFonts w:eastAsiaTheme="minorHAnsi"/>
          <w:b/>
          <w:bCs/>
          <w:szCs w:val="28"/>
          <w:lang w:eastAsia="en-US"/>
        </w:rPr>
      </w:pPr>
    </w:p>
    <w:p w:rsidR="003046BC" w:rsidRDefault="003046BC" w:rsidP="003046BC">
      <w:pPr>
        <w:spacing w:line="240" w:lineRule="exact"/>
        <w:jc w:val="center"/>
        <w:rPr>
          <w:rFonts w:eastAsiaTheme="minorHAnsi"/>
          <w:b/>
          <w:bCs/>
          <w:szCs w:val="28"/>
          <w:lang w:eastAsia="en-US"/>
        </w:rPr>
      </w:pPr>
      <w:r w:rsidRPr="003046BC">
        <w:rPr>
          <w:rFonts w:eastAsiaTheme="minorHAnsi"/>
          <w:b/>
          <w:bCs/>
          <w:szCs w:val="28"/>
          <w:lang w:eastAsia="en-US"/>
        </w:rPr>
        <w:t xml:space="preserve">Раздел 6. Предложения по строительству, реконструкции, </w:t>
      </w:r>
    </w:p>
    <w:p w:rsidR="003046BC" w:rsidRPr="003046BC" w:rsidRDefault="003046BC" w:rsidP="003046BC">
      <w:pPr>
        <w:spacing w:line="240" w:lineRule="exact"/>
        <w:jc w:val="center"/>
        <w:rPr>
          <w:rFonts w:eastAsiaTheme="minorHAnsi"/>
          <w:b/>
          <w:bCs/>
          <w:szCs w:val="28"/>
          <w:lang w:eastAsia="en-US"/>
        </w:rPr>
      </w:pPr>
      <w:r w:rsidRPr="003046BC">
        <w:rPr>
          <w:rFonts w:eastAsiaTheme="minorHAnsi"/>
          <w:b/>
          <w:bCs/>
          <w:szCs w:val="28"/>
          <w:lang w:eastAsia="en-US"/>
        </w:rPr>
        <w:t>модернизации и ремонту тепловых сетей</w:t>
      </w:r>
    </w:p>
    <w:p w:rsidR="003046BC" w:rsidRPr="003046BC" w:rsidRDefault="003046BC" w:rsidP="003046BC">
      <w:pPr>
        <w:autoSpaceDE w:val="0"/>
        <w:autoSpaceDN w:val="0"/>
        <w:adjustRightInd w:val="0"/>
        <w:jc w:val="both"/>
        <w:rPr>
          <w:rFonts w:ascii="Bookman Old Style" w:eastAsiaTheme="minorHAnsi" w:hAnsi="Bookman Old Style" w:cs="Bookman Old Style"/>
          <w:b/>
          <w:bCs/>
          <w:sz w:val="24"/>
          <w:szCs w:val="24"/>
          <w:lang w:eastAsia="en-US"/>
        </w:rPr>
      </w:pPr>
    </w:p>
    <w:p w:rsidR="003046BC" w:rsidRPr="003046BC" w:rsidRDefault="003046BC" w:rsidP="003046BC">
      <w:pPr>
        <w:widowControl w:val="0"/>
        <w:autoSpaceDE w:val="0"/>
        <w:autoSpaceDN w:val="0"/>
        <w:adjustRightInd w:val="0"/>
        <w:spacing w:line="360" w:lineRule="atLeast"/>
        <w:ind w:firstLine="709"/>
        <w:jc w:val="both"/>
        <w:rPr>
          <w:szCs w:val="28"/>
        </w:rPr>
      </w:pPr>
      <w:r w:rsidRPr="003046BC">
        <w:rPr>
          <w:color w:val="000000"/>
          <w:szCs w:val="28"/>
        </w:rPr>
        <w:t xml:space="preserve">Для обеспечения нормативной надежности и безопасности </w:t>
      </w:r>
      <w:proofErr w:type="spellStart"/>
      <w:r w:rsidRPr="003046BC">
        <w:rPr>
          <w:color w:val="000000"/>
          <w:szCs w:val="28"/>
        </w:rPr>
        <w:t>теплоснаб</w:t>
      </w:r>
      <w:r w:rsidR="004470C1">
        <w:rPr>
          <w:color w:val="000000"/>
          <w:szCs w:val="28"/>
        </w:rPr>
        <w:t>-</w:t>
      </w:r>
      <w:r w:rsidRPr="003046BC">
        <w:rPr>
          <w:color w:val="000000"/>
          <w:szCs w:val="28"/>
        </w:rPr>
        <w:t>жения</w:t>
      </w:r>
      <w:proofErr w:type="spellEnd"/>
      <w:r w:rsidRPr="003046BC">
        <w:rPr>
          <w:color w:val="000000"/>
          <w:szCs w:val="28"/>
        </w:rPr>
        <w:t xml:space="preserve"> предусмотрены предложения (план мероприятий) по повышению надежности </w:t>
      </w:r>
      <w:r w:rsidRPr="003046BC">
        <w:rPr>
          <w:szCs w:val="28"/>
        </w:rPr>
        <w:t>системы теплоснабжения ООО «ТК Новгородская».</w:t>
      </w:r>
    </w:p>
    <w:p w:rsidR="003046BC" w:rsidRPr="003046BC" w:rsidRDefault="003046BC" w:rsidP="003046BC">
      <w:pPr>
        <w:widowControl w:val="0"/>
        <w:autoSpaceDE w:val="0"/>
        <w:autoSpaceDN w:val="0"/>
        <w:adjustRightInd w:val="0"/>
        <w:spacing w:line="360" w:lineRule="atLeast"/>
        <w:ind w:firstLine="709"/>
        <w:jc w:val="both"/>
        <w:rPr>
          <w:szCs w:val="28"/>
        </w:rPr>
      </w:pPr>
      <w:r w:rsidRPr="003046BC">
        <w:rPr>
          <w:szCs w:val="28"/>
        </w:rPr>
        <w:t xml:space="preserve"> П</w:t>
      </w:r>
      <w:r>
        <w:rPr>
          <w:szCs w:val="28"/>
        </w:rPr>
        <w:t xml:space="preserve">о данным ООО «ТК Новгородская» в таблице 1 </w:t>
      </w:r>
      <w:r w:rsidRPr="003046BC">
        <w:rPr>
          <w:szCs w:val="28"/>
        </w:rPr>
        <w:t>представлена характеристика источников системы теплоснабжения применимо к источникам системы теплоснабжения, расположенных на территории Демянского муниципального района.</w:t>
      </w:r>
    </w:p>
    <w:p w:rsidR="003046BC" w:rsidRDefault="003046BC" w:rsidP="004470C1">
      <w:pPr>
        <w:widowControl w:val="0"/>
        <w:autoSpaceDE w:val="0"/>
        <w:autoSpaceDN w:val="0"/>
        <w:adjustRightInd w:val="0"/>
        <w:spacing w:line="360" w:lineRule="atLeast"/>
        <w:ind w:firstLine="709"/>
        <w:jc w:val="both"/>
        <w:rPr>
          <w:color w:val="000000"/>
          <w:szCs w:val="28"/>
        </w:rPr>
        <w:sectPr w:rsidR="003046BC" w:rsidSect="00A93751">
          <w:pgSz w:w="11906" w:h="16838"/>
          <w:pgMar w:top="1134" w:right="567" w:bottom="1134" w:left="1985" w:header="709" w:footer="709" w:gutter="0"/>
          <w:pgNumType w:start="16"/>
          <w:cols w:space="708"/>
          <w:docGrid w:linePitch="381"/>
        </w:sectPr>
      </w:pPr>
      <w:r w:rsidRPr="004470C1">
        <w:rPr>
          <w:spacing w:val="-4"/>
          <w:szCs w:val="28"/>
        </w:rPr>
        <w:t xml:space="preserve">По данным ООО «ТК Новгородская» в таблице 2 представлены </w:t>
      </w:r>
      <w:proofErr w:type="spellStart"/>
      <w:r w:rsidRPr="004470C1">
        <w:rPr>
          <w:color w:val="000000"/>
          <w:spacing w:val="-4"/>
          <w:szCs w:val="28"/>
        </w:rPr>
        <w:t>предло</w:t>
      </w:r>
      <w:r w:rsidR="004470C1">
        <w:rPr>
          <w:color w:val="000000"/>
          <w:spacing w:val="-4"/>
          <w:szCs w:val="28"/>
        </w:rPr>
        <w:t>-</w:t>
      </w:r>
      <w:r w:rsidRPr="004470C1">
        <w:rPr>
          <w:color w:val="000000"/>
          <w:spacing w:val="-4"/>
          <w:szCs w:val="28"/>
        </w:rPr>
        <w:t>жения</w:t>
      </w:r>
      <w:proofErr w:type="spellEnd"/>
      <w:r w:rsidRPr="004470C1">
        <w:rPr>
          <w:color w:val="000000"/>
          <w:spacing w:val="-4"/>
          <w:szCs w:val="28"/>
        </w:rPr>
        <w:t xml:space="preserve"> </w:t>
      </w:r>
      <w:r w:rsidRPr="004470C1">
        <w:rPr>
          <w:color w:val="000000"/>
          <w:spacing w:val="-6"/>
          <w:szCs w:val="28"/>
        </w:rPr>
        <w:t xml:space="preserve">(план мероприятий) по повышению надежности </w:t>
      </w:r>
      <w:r w:rsidRPr="004470C1">
        <w:rPr>
          <w:spacing w:val="-6"/>
          <w:szCs w:val="28"/>
        </w:rPr>
        <w:t>системы теплоснабжения.</w:t>
      </w:r>
    </w:p>
    <w:p w:rsidR="003046BC" w:rsidRDefault="003046BC" w:rsidP="003046BC">
      <w:pPr>
        <w:jc w:val="right"/>
      </w:pPr>
      <w:r>
        <w:lastRenderedPageBreak/>
        <w:t>Таблица 1.</w:t>
      </w:r>
    </w:p>
    <w:p w:rsidR="004470C1" w:rsidRDefault="004470C1" w:rsidP="003046BC">
      <w:pPr>
        <w:jc w:val="right"/>
      </w:pPr>
    </w:p>
    <w:tbl>
      <w:tblPr>
        <w:tblW w:w="15937" w:type="dxa"/>
        <w:tblInd w:w="-34" w:type="dxa"/>
        <w:tblLook w:val="04A0" w:firstRow="1" w:lastRow="0" w:firstColumn="1" w:lastColumn="0" w:noHBand="0" w:noVBand="1"/>
      </w:tblPr>
      <w:tblGrid>
        <w:gridCol w:w="127"/>
        <w:gridCol w:w="441"/>
        <w:gridCol w:w="4252"/>
        <w:gridCol w:w="1134"/>
        <w:gridCol w:w="2552"/>
        <w:gridCol w:w="2409"/>
        <w:gridCol w:w="2552"/>
        <w:gridCol w:w="2410"/>
        <w:gridCol w:w="60"/>
      </w:tblGrid>
      <w:tr w:rsidR="004470C1" w:rsidRPr="004470C1" w:rsidTr="007A0D0D">
        <w:trPr>
          <w:trHeight w:val="300"/>
        </w:trPr>
        <w:tc>
          <w:tcPr>
            <w:tcW w:w="15937" w:type="dxa"/>
            <w:gridSpan w:val="9"/>
            <w:tcBorders>
              <w:top w:val="nil"/>
              <w:left w:val="nil"/>
              <w:bottom w:val="nil"/>
              <w:right w:val="nil"/>
            </w:tcBorders>
            <w:shd w:val="clear" w:color="auto" w:fill="auto"/>
            <w:noWrap/>
            <w:vAlign w:val="bottom"/>
            <w:hideMark/>
          </w:tcPr>
          <w:p w:rsidR="004470C1" w:rsidRPr="004470C1" w:rsidRDefault="004470C1" w:rsidP="004470C1">
            <w:pPr>
              <w:ind w:firstLine="567"/>
              <w:jc w:val="both"/>
              <w:rPr>
                <w:color w:val="000000"/>
                <w:szCs w:val="28"/>
              </w:rPr>
            </w:pPr>
            <w:r w:rsidRPr="004470C1">
              <w:rPr>
                <w:color w:val="000000"/>
                <w:szCs w:val="28"/>
              </w:rPr>
              <w:t>1. Характеристика источни</w:t>
            </w:r>
            <w:r>
              <w:rPr>
                <w:color w:val="000000"/>
                <w:szCs w:val="28"/>
              </w:rPr>
              <w:t xml:space="preserve">ков </w:t>
            </w:r>
            <w:r w:rsidR="00AD646A">
              <w:rPr>
                <w:color w:val="000000"/>
                <w:szCs w:val="28"/>
              </w:rPr>
              <w:t xml:space="preserve">системы теплоснабжения ООО «ТК </w:t>
            </w:r>
            <w:r>
              <w:rPr>
                <w:color w:val="000000"/>
                <w:szCs w:val="28"/>
              </w:rPr>
              <w:t>Новгородская»</w:t>
            </w:r>
          </w:p>
        </w:tc>
      </w:tr>
      <w:tr w:rsidR="00500CD6" w:rsidRPr="004470C1" w:rsidTr="007A0D0D">
        <w:trPr>
          <w:trHeight w:val="660"/>
        </w:trPr>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470C1" w:rsidRPr="004470C1" w:rsidRDefault="00500CD6" w:rsidP="00500CD6">
            <w:pPr>
              <w:spacing w:before="120" w:line="240" w:lineRule="exact"/>
              <w:jc w:val="center"/>
              <w:rPr>
                <w:color w:val="000000"/>
                <w:sz w:val="24"/>
                <w:szCs w:val="24"/>
              </w:rPr>
            </w:pPr>
            <w:r>
              <w:rPr>
                <w:color w:val="000000"/>
                <w:sz w:val="24"/>
                <w:szCs w:val="24"/>
              </w:rPr>
              <w:t xml:space="preserve">№ </w:t>
            </w:r>
            <w:r w:rsidR="004470C1" w:rsidRPr="004470C1">
              <w:rPr>
                <w:color w:val="000000"/>
                <w:sz w:val="24"/>
                <w:szCs w:val="24"/>
              </w:rPr>
              <w:t>п/п</w:t>
            </w:r>
          </w:p>
        </w:tc>
        <w:tc>
          <w:tcPr>
            <w:tcW w:w="42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ind w:firstLine="567"/>
              <w:jc w:val="center"/>
              <w:rPr>
                <w:color w:val="000000"/>
                <w:sz w:val="24"/>
                <w:szCs w:val="24"/>
              </w:rPr>
            </w:pPr>
            <w:r w:rsidRPr="004470C1">
              <w:rPr>
                <w:color w:val="000000"/>
                <w:sz w:val="24"/>
                <w:szCs w:val="24"/>
              </w:rPr>
              <w:t>Показатель</w:t>
            </w:r>
          </w:p>
        </w:tc>
        <w:tc>
          <w:tcPr>
            <w:tcW w:w="1134"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Ед. изм.</w:t>
            </w:r>
          </w:p>
        </w:tc>
        <w:tc>
          <w:tcPr>
            <w:tcW w:w="25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Источник теплоснабжения №1</w:t>
            </w:r>
          </w:p>
        </w:tc>
        <w:tc>
          <w:tcPr>
            <w:tcW w:w="2409"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Источник теплоснабжения №2</w:t>
            </w:r>
          </w:p>
        </w:tc>
        <w:tc>
          <w:tcPr>
            <w:tcW w:w="25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Источник теплоснабжения №3</w:t>
            </w:r>
          </w:p>
        </w:tc>
        <w:tc>
          <w:tcPr>
            <w:tcW w:w="2470" w:type="dxa"/>
            <w:gridSpan w:val="2"/>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Источник теплоснабжения №4</w:t>
            </w:r>
          </w:p>
        </w:tc>
      </w:tr>
      <w:tr w:rsidR="00500CD6" w:rsidRPr="004470C1" w:rsidTr="007A0D0D">
        <w:trPr>
          <w:trHeight w:val="55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1</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Наименование и адрес источника теплоснабжения (ТЭЦ, котельная)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БМК №1 п. Демянск пер. молодежный д. 1а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БМК №2 п. Демянск ул. Школьная д. 19</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БМК №3 п. Демянск ул. Володарского д. 2а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БМК №4</w:t>
            </w:r>
            <w:r w:rsidR="00500CD6">
              <w:rPr>
                <w:color w:val="000000"/>
                <w:sz w:val="24"/>
                <w:szCs w:val="24"/>
              </w:rPr>
              <w:t xml:space="preserve"> п. Демянск ул. К. Либкнехта д.</w:t>
            </w:r>
            <w:r w:rsidRPr="004470C1">
              <w:rPr>
                <w:color w:val="000000"/>
                <w:sz w:val="24"/>
                <w:szCs w:val="24"/>
              </w:rPr>
              <w:t>50</w:t>
            </w:r>
          </w:p>
        </w:tc>
      </w:tr>
      <w:tr w:rsidR="00500CD6" w:rsidRPr="004470C1" w:rsidTr="007A0D0D">
        <w:trPr>
          <w:trHeight w:val="55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2</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Информация о собственнике источника теплоснабжения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pacing w:val="-4"/>
                <w:sz w:val="24"/>
                <w:szCs w:val="24"/>
              </w:rPr>
            </w:pPr>
            <w:r w:rsidRPr="004470C1">
              <w:rPr>
                <w:color w:val="000000"/>
                <w:spacing w:val="-4"/>
                <w:sz w:val="24"/>
                <w:szCs w:val="24"/>
              </w:rPr>
              <w:t>частная собственность</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pacing w:val="-8"/>
                <w:sz w:val="24"/>
                <w:szCs w:val="24"/>
              </w:rPr>
            </w:pPr>
            <w:r w:rsidRPr="004470C1">
              <w:rPr>
                <w:color w:val="000000"/>
                <w:spacing w:val="-8"/>
                <w:sz w:val="24"/>
                <w:szCs w:val="24"/>
              </w:rPr>
              <w:t>частная собственность</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pacing w:val="-4"/>
                <w:sz w:val="24"/>
                <w:szCs w:val="24"/>
              </w:rPr>
            </w:pPr>
            <w:r w:rsidRPr="004470C1">
              <w:rPr>
                <w:color w:val="000000"/>
                <w:spacing w:val="-4"/>
                <w:sz w:val="24"/>
                <w:szCs w:val="24"/>
              </w:rPr>
              <w:t>частная собственность</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pacing w:val="-4"/>
                <w:sz w:val="24"/>
                <w:szCs w:val="24"/>
              </w:rPr>
            </w:pPr>
            <w:r w:rsidRPr="004470C1">
              <w:rPr>
                <w:color w:val="000000"/>
                <w:spacing w:val="-4"/>
                <w:sz w:val="24"/>
                <w:szCs w:val="24"/>
              </w:rPr>
              <w:t>частная собственность</w:t>
            </w:r>
          </w:p>
        </w:tc>
      </w:tr>
      <w:tr w:rsidR="00500CD6" w:rsidRPr="004470C1" w:rsidTr="007A0D0D">
        <w:trPr>
          <w:trHeight w:val="55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3</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pacing w:val="-4"/>
                <w:sz w:val="24"/>
                <w:szCs w:val="24"/>
              </w:rPr>
            </w:pPr>
            <w:r w:rsidRPr="004470C1">
              <w:rPr>
                <w:color w:val="000000"/>
                <w:spacing w:val="-4"/>
                <w:sz w:val="24"/>
                <w:szCs w:val="24"/>
              </w:rPr>
              <w:t>Средняя фактическая тепловая нагрузка за предшествующие 12 месяцев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Гкал/ч</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0,838</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1,621</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0,948</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0,619</w:t>
            </w:r>
          </w:p>
        </w:tc>
      </w:tr>
      <w:tr w:rsidR="00500CD6" w:rsidRPr="004470C1" w:rsidTr="007A0D0D">
        <w:trPr>
          <w:trHeight w:val="55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4</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pacing w:val="-4"/>
                <w:sz w:val="24"/>
                <w:szCs w:val="24"/>
              </w:rPr>
            </w:pPr>
            <w:r w:rsidRPr="004470C1">
              <w:rPr>
                <w:color w:val="000000"/>
                <w:spacing w:val="-4"/>
                <w:sz w:val="24"/>
                <w:szCs w:val="24"/>
              </w:rPr>
              <w:t>Количество часов отопительного периода за предшествующие 12 месяцев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5280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5280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5280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5280</w:t>
            </w:r>
          </w:p>
        </w:tc>
      </w:tr>
      <w:tr w:rsidR="00500CD6" w:rsidRPr="004470C1" w:rsidTr="007A0D0D">
        <w:trPr>
          <w:trHeight w:val="37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5</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Наличие резервного электропитания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r>
      <w:tr w:rsidR="00500CD6" w:rsidRPr="004470C1" w:rsidTr="007A0D0D">
        <w:trPr>
          <w:trHeight w:val="55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6</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Наличие резервного водоснабжения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r>
      <w:tr w:rsidR="00500CD6" w:rsidRPr="004470C1" w:rsidTr="007A0D0D">
        <w:trPr>
          <w:trHeight w:val="293"/>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7</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Наличие резервного топлива</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500CD6">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r>
      <w:tr w:rsidR="00500CD6" w:rsidRPr="004470C1" w:rsidTr="007A0D0D">
        <w:trPr>
          <w:trHeight w:val="144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8</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w:t>
            </w:r>
          </w:p>
        </w:tc>
      </w:tr>
      <w:tr w:rsidR="00500CD6" w:rsidRPr="004470C1" w:rsidTr="007A0D0D">
        <w:trPr>
          <w:trHeight w:val="214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9</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0</w:t>
            </w:r>
          </w:p>
        </w:tc>
      </w:tr>
      <w:tr w:rsidR="00500CD6" w:rsidRPr="004470C1" w:rsidTr="007A0D0D">
        <w:trPr>
          <w:trHeight w:val="300"/>
        </w:trPr>
        <w:tc>
          <w:tcPr>
            <w:tcW w:w="568" w:type="dxa"/>
            <w:gridSpan w:val="2"/>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4252"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1134"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409"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470" w:type="dxa"/>
            <w:gridSpan w:val="2"/>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r>
      <w:tr w:rsidR="00500CD6" w:rsidRPr="004470C1" w:rsidTr="007A0D0D">
        <w:trPr>
          <w:trHeight w:val="495"/>
        </w:trPr>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470C1" w:rsidRPr="004470C1" w:rsidRDefault="00500CD6" w:rsidP="00500CD6">
            <w:pPr>
              <w:spacing w:before="120" w:line="240" w:lineRule="exact"/>
              <w:jc w:val="center"/>
              <w:rPr>
                <w:color w:val="000000"/>
                <w:sz w:val="24"/>
                <w:szCs w:val="24"/>
              </w:rPr>
            </w:pPr>
            <w:r>
              <w:rPr>
                <w:color w:val="000000"/>
                <w:sz w:val="24"/>
                <w:szCs w:val="24"/>
              </w:rPr>
              <w:lastRenderedPageBreak/>
              <w:t xml:space="preserve">№ </w:t>
            </w:r>
            <w:r w:rsidR="004470C1" w:rsidRPr="004470C1">
              <w:rPr>
                <w:color w:val="000000"/>
                <w:sz w:val="24"/>
                <w:szCs w:val="24"/>
              </w:rPr>
              <w:t>п/п</w:t>
            </w:r>
          </w:p>
        </w:tc>
        <w:tc>
          <w:tcPr>
            <w:tcW w:w="42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Показатель</w:t>
            </w:r>
          </w:p>
        </w:tc>
        <w:tc>
          <w:tcPr>
            <w:tcW w:w="1134"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Ед. изм.</w:t>
            </w:r>
          </w:p>
        </w:tc>
        <w:tc>
          <w:tcPr>
            <w:tcW w:w="25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Источник теплоснабжения №5</w:t>
            </w:r>
          </w:p>
        </w:tc>
        <w:tc>
          <w:tcPr>
            <w:tcW w:w="2409"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Источник теплоснабжения №6</w:t>
            </w:r>
          </w:p>
        </w:tc>
        <w:tc>
          <w:tcPr>
            <w:tcW w:w="25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Источник теплоснабжения №7</w:t>
            </w:r>
          </w:p>
        </w:tc>
        <w:tc>
          <w:tcPr>
            <w:tcW w:w="2470" w:type="dxa"/>
            <w:gridSpan w:val="2"/>
            <w:tcBorders>
              <w:top w:val="single" w:sz="4" w:space="0" w:color="auto"/>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jc w:val="center"/>
              <w:rPr>
                <w:color w:val="000000"/>
                <w:sz w:val="24"/>
                <w:szCs w:val="24"/>
              </w:rPr>
            </w:pPr>
            <w:r w:rsidRPr="004470C1">
              <w:rPr>
                <w:color w:val="000000"/>
                <w:sz w:val="24"/>
                <w:szCs w:val="24"/>
              </w:rPr>
              <w:t>Источник теплоснабжения №8</w:t>
            </w:r>
          </w:p>
        </w:tc>
      </w:tr>
      <w:tr w:rsidR="00500CD6" w:rsidRPr="004470C1" w:rsidTr="007A0D0D">
        <w:trPr>
          <w:trHeight w:val="73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1</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Наименование и адрес источника теплоснабжения (ТЭЦ, котельная)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№7 </w:t>
            </w:r>
            <w:r w:rsidR="00763CDE">
              <w:rPr>
                <w:color w:val="000000"/>
                <w:sz w:val="24"/>
                <w:szCs w:val="24"/>
              </w:rPr>
              <w:t xml:space="preserve">                </w:t>
            </w:r>
            <w:r w:rsidRPr="004470C1">
              <w:rPr>
                <w:color w:val="000000"/>
                <w:sz w:val="24"/>
                <w:szCs w:val="24"/>
              </w:rPr>
              <w:t>п. Демянск Больничный городок д. 17 корп. 1</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№5 </w:t>
            </w:r>
            <w:r w:rsidR="00763CDE">
              <w:rPr>
                <w:color w:val="000000"/>
                <w:sz w:val="24"/>
                <w:szCs w:val="24"/>
              </w:rPr>
              <w:t xml:space="preserve">                  </w:t>
            </w:r>
            <w:r w:rsidRPr="004470C1">
              <w:rPr>
                <w:color w:val="000000"/>
                <w:sz w:val="24"/>
                <w:szCs w:val="24"/>
              </w:rPr>
              <w:t xml:space="preserve">п. Демянск </w:t>
            </w:r>
            <w:proofErr w:type="spellStart"/>
            <w:r w:rsidRPr="004470C1">
              <w:rPr>
                <w:color w:val="000000"/>
                <w:sz w:val="24"/>
                <w:szCs w:val="24"/>
              </w:rPr>
              <w:t>ул.Юбилейная</w:t>
            </w:r>
            <w:proofErr w:type="spellEnd"/>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763CDE">
              <w:rPr>
                <w:color w:val="000000"/>
                <w:spacing w:val="-8"/>
                <w:sz w:val="24"/>
                <w:szCs w:val="24"/>
              </w:rPr>
              <w:t>Котельная №9 ТГУ-350</w:t>
            </w:r>
            <w:r w:rsidRPr="004470C1">
              <w:rPr>
                <w:color w:val="000000"/>
                <w:sz w:val="24"/>
                <w:szCs w:val="24"/>
              </w:rPr>
              <w:t xml:space="preserve"> п. Демянск </w:t>
            </w:r>
            <w:r w:rsidR="00763CDE">
              <w:rPr>
                <w:color w:val="000000"/>
                <w:sz w:val="24"/>
                <w:szCs w:val="24"/>
              </w:rPr>
              <w:t xml:space="preserve">                        </w:t>
            </w:r>
            <w:r w:rsidRPr="004470C1">
              <w:rPr>
                <w:color w:val="000000"/>
                <w:sz w:val="24"/>
                <w:szCs w:val="24"/>
              </w:rPr>
              <w:t>ул. 25 Октября</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763CDE">
              <w:rPr>
                <w:color w:val="000000"/>
                <w:spacing w:val="-12"/>
                <w:sz w:val="24"/>
                <w:szCs w:val="24"/>
              </w:rPr>
              <w:t>Котельная №9а ТГУ-60</w:t>
            </w:r>
            <w:r w:rsidRPr="004470C1">
              <w:rPr>
                <w:color w:val="000000"/>
                <w:sz w:val="24"/>
                <w:szCs w:val="24"/>
              </w:rPr>
              <w:t xml:space="preserve"> п. Демянск </w:t>
            </w:r>
            <w:r w:rsidR="00763CDE">
              <w:rPr>
                <w:color w:val="000000"/>
                <w:sz w:val="24"/>
                <w:szCs w:val="24"/>
              </w:rPr>
              <w:t xml:space="preserve">                 </w:t>
            </w:r>
            <w:r w:rsidRPr="004470C1">
              <w:rPr>
                <w:color w:val="000000"/>
                <w:sz w:val="24"/>
                <w:szCs w:val="24"/>
              </w:rPr>
              <w:t>ул. 25 Октября д. 1а</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2</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Информация о собственнике источника теплоснабжения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гос. собственность</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гос. собственность</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частная собственность</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частная собственность</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3</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Средняя фактическая тепловая нагрузка за предшествующие 12 месяцев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Гкал/ч</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0,694</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0,159</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0,195</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0,061</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4</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Количество часов отопительного периода за предшествующие 12 месяцев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5</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Наличие резервного электропитания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6</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Наличие резервного водоснабжения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7</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Наличие резервного топлива</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r>
      <w:tr w:rsidR="00500CD6" w:rsidRPr="004470C1" w:rsidTr="007A0D0D">
        <w:trPr>
          <w:trHeight w:val="97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8</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r>
      <w:tr w:rsidR="00500CD6" w:rsidRPr="004470C1" w:rsidTr="007A0D0D">
        <w:trPr>
          <w:trHeight w:val="145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9</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r>
      <w:tr w:rsidR="00500CD6" w:rsidRPr="004470C1" w:rsidTr="007A0D0D">
        <w:trPr>
          <w:trHeight w:val="300"/>
        </w:trPr>
        <w:tc>
          <w:tcPr>
            <w:tcW w:w="568" w:type="dxa"/>
            <w:gridSpan w:val="2"/>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4252" w:type="dxa"/>
            <w:tcBorders>
              <w:top w:val="nil"/>
              <w:left w:val="nil"/>
              <w:bottom w:val="nil"/>
              <w:right w:val="nil"/>
            </w:tcBorders>
            <w:shd w:val="clear" w:color="auto" w:fill="auto"/>
            <w:noWrap/>
            <w:hideMark/>
          </w:tcPr>
          <w:p w:rsidR="004470C1" w:rsidRDefault="004470C1" w:rsidP="00500CD6">
            <w:pPr>
              <w:spacing w:before="120" w:line="240" w:lineRule="exact"/>
              <w:ind w:firstLine="567"/>
              <w:rPr>
                <w:color w:val="000000"/>
                <w:sz w:val="24"/>
                <w:szCs w:val="24"/>
              </w:rPr>
            </w:pPr>
          </w:p>
          <w:p w:rsidR="00763CDE" w:rsidRDefault="00763CDE" w:rsidP="00500CD6">
            <w:pPr>
              <w:spacing w:before="120" w:line="240" w:lineRule="exact"/>
              <w:ind w:firstLine="567"/>
              <w:rPr>
                <w:color w:val="000000"/>
                <w:sz w:val="24"/>
                <w:szCs w:val="24"/>
              </w:rPr>
            </w:pPr>
          </w:p>
          <w:p w:rsidR="00763CDE" w:rsidRDefault="00763CDE" w:rsidP="00500CD6">
            <w:pPr>
              <w:spacing w:before="120" w:line="240" w:lineRule="exact"/>
              <w:ind w:firstLine="567"/>
              <w:rPr>
                <w:color w:val="000000"/>
                <w:sz w:val="24"/>
                <w:szCs w:val="24"/>
              </w:rPr>
            </w:pPr>
          </w:p>
          <w:p w:rsidR="00763CDE" w:rsidRPr="004470C1" w:rsidRDefault="00763CDE" w:rsidP="00500CD6">
            <w:pPr>
              <w:spacing w:before="120" w:line="240" w:lineRule="exact"/>
              <w:ind w:firstLine="567"/>
              <w:rPr>
                <w:color w:val="000000"/>
                <w:sz w:val="24"/>
                <w:szCs w:val="24"/>
              </w:rPr>
            </w:pPr>
          </w:p>
        </w:tc>
        <w:tc>
          <w:tcPr>
            <w:tcW w:w="1134"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409"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470" w:type="dxa"/>
            <w:gridSpan w:val="2"/>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r>
      <w:tr w:rsidR="00500CD6" w:rsidRPr="004470C1" w:rsidTr="007A0D0D">
        <w:trPr>
          <w:trHeight w:val="495"/>
        </w:trPr>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470C1" w:rsidRPr="004470C1" w:rsidRDefault="00763CDE" w:rsidP="00763CDE">
            <w:pPr>
              <w:spacing w:before="120" w:line="240" w:lineRule="exact"/>
              <w:jc w:val="center"/>
              <w:rPr>
                <w:color w:val="000000"/>
                <w:sz w:val="24"/>
                <w:szCs w:val="24"/>
              </w:rPr>
            </w:pPr>
            <w:r>
              <w:rPr>
                <w:color w:val="000000"/>
                <w:sz w:val="24"/>
                <w:szCs w:val="24"/>
              </w:rPr>
              <w:lastRenderedPageBreak/>
              <w:t xml:space="preserve">№ </w:t>
            </w:r>
            <w:r w:rsidR="004470C1" w:rsidRPr="004470C1">
              <w:rPr>
                <w:color w:val="000000"/>
                <w:sz w:val="24"/>
                <w:szCs w:val="24"/>
              </w:rPr>
              <w:t>п/п</w:t>
            </w:r>
          </w:p>
        </w:tc>
        <w:tc>
          <w:tcPr>
            <w:tcW w:w="42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Показатель</w:t>
            </w:r>
          </w:p>
        </w:tc>
        <w:tc>
          <w:tcPr>
            <w:tcW w:w="1134"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Ед. изм.</w:t>
            </w:r>
          </w:p>
        </w:tc>
        <w:tc>
          <w:tcPr>
            <w:tcW w:w="25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Источник теплоснабжения №9</w:t>
            </w:r>
          </w:p>
        </w:tc>
        <w:tc>
          <w:tcPr>
            <w:tcW w:w="2409"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Источник теплоснабжения №10</w:t>
            </w:r>
          </w:p>
        </w:tc>
        <w:tc>
          <w:tcPr>
            <w:tcW w:w="25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Источник теплоснабжения №11</w:t>
            </w:r>
          </w:p>
        </w:tc>
        <w:tc>
          <w:tcPr>
            <w:tcW w:w="2470" w:type="dxa"/>
            <w:gridSpan w:val="2"/>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Источник теплоснабжения №12</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1</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Наименование и адрес источника теплоснабжения (ТЭЦ, котельная)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Котельная №23 с. Лычково ул. 1 Мая</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№14 </w:t>
            </w:r>
            <w:r w:rsidR="00763CDE">
              <w:rPr>
                <w:color w:val="000000"/>
                <w:sz w:val="24"/>
                <w:szCs w:val="24"/>
              </w:rPr>
              <w:t xml:space="preserve">                  </w:t>
            </w:r>
            <w:r w:rsidRPr="004470C1">
              <w:rPr>
                <w:color w:val="000000"/>
                <w:sz w:val="24"/>
                <w:szCs w:val="24"/>
              </w:rPr>
              <w:t xml:space="preserve">п. </w:t>
            </w:r>
            <w:proofErr w:type="spellStart"/>
            <w:r w:rsidRPr="004470C1">
              <w:rPr>
                <w:color w:val="000000"/>
                <w:sz w:val="24"/>
                <w:szCs w:val="24"/>
              </w:rPr>
              <w:t>Кневицы</w:t>
            </w:r>
            <w:proofErr w:type="spellEnd"/>
            <w:r w:rsidRPr="004470C1">
              <w:rPr>
                <w:color w:val="000000"/>
                <w:sz w:val="24"/>
                <w:szCs w:val="24"/>
              </w:rPr>
              <w:t xml:space="preserve"> </w:t>
            </w:r>
            <w:r w:rsidR="00763CDE">
              <w:rPr>
                <w:color w:val="000000"/>
                <w:sz w:val="24"/>
                <w:szCs w:val="24"/>
              </w:rPr>
              <w:t xml:space="preserve">                      </w:t>
            </w:r>
            <w:r w:rsidRPr="004470C1">
              <w:rPr>
                <w:color w:val="000000"/>
                <w:sz w:val="24"/>
                <w:szCs w:val="24"/>
              </w:rPr>
              <w:t xml:space="preserve">ул. Центральная </w:t>
            </w:r>
            <w:r w:rsidR="00763CDE">
              <w:rPr>
                <w:color w:val="000000"/>
                <w:sz w:val="24"/>
                <w:szCs w:val="24"/>
              </w:rPr>
              <w:t xml:space="preserve">           </w:t>
            </w:r>
            <w:r w:rsidRPr="004470C1">
              <w:rPr>
                <w:color w:val="000000"/>
                <w:sz w:val="24"/>
                <w:szCs w:val="24"/>
              </w:rPr>
              <w:t>д. 50 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№15 </w:t>
            </w:r>
            <w:r w:rsidR="00763CDE">
              <w:rPr>
                <w:color w:val="000000"/>
                <w:sz w:val="24"/>
                <w:szCs w:val="24"/>
              </w:rPr>
              <w:t xml:space="preserve">                    </w:t>
            </w:r>
            <w:r w:rsidRPr="004470C1">
              <w:rPr>
                <w:color w:val="000000"/>
                <w:sz w:val="24"/>
                <w:szCs w:val="24"/>
              </w:rPr>
              <w:t xml:space="preserve">п. </w:t>
            </w:r>
            <w:proofErr w:type="spellStart"/>
            <w:r w:rsidRPr="004470C1">
              <w:rPr>
                <w:color w:val="000000"/>
                <w:sz w:val="24"/>
                <w:szCs w:val="24"/>
              </w:rPr>
              <w:t>Кневицы</w:t>
            </w:r>
            <w:proofErr w:type="spellEnd"/>
            <w:r w:rsidRPr="004470C1">
              <w:rPr>
                <w:color w:val="000000"/>
                <w:sz w:val="24"/>
                <w:szCs w:val="24"/>
              </w:rPr>
              <w:t xml:space="preserve"> </w:t>
            </w:r>
            <w:r w:rsidR="00763CDE">
              <w:rPr>
                <w:color w:val="000000"/>
                <w:sz w:val="24"/>
                <w:szCs w:val="24"/>
              </w:rPr>
              <w:t xml:space="preserve">                         </w:t>
            </w:r>
            <w:r w:rsidRPr="004470C1">
              <w:rPr>
                <w:color w:val="000000"/>
                <w:sz w:val="24"/>
                <w:szCs w:val="24"/>
              </w:rPr>
              <w:t>ул. Школьная д. 1б</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№17 </w:t>
            </w:r>
            <w:r w:rsidR="00763CDE">
              <w:rPr>
                <w:color w:val="000000"/>
                <w:sz w:val="24"/>
                <w:szCs w:val="24"/>
              </w:rPr>
              <w:t xml:space="preserve">                  </w:t>
            </w:r>
            <w:r w:rsidRPr="004470C1">
              <w:rPr>
                <w:color w:val="000000"/>
                <w:sz w:val="24"/>
                <w:szCs w:val="24"/>
              </w:rPr>
              <w:t xml:space="preserve">д. </w:t>
            </w:r>
            <w:proofErr w:type="spellStart"/>
            <w:r w:rsidRPr="004470C1">
              <w:rPr>
                <w:color w:val="000000"/>
                <w:sz w:val="24"/>
                <w:szCs w:val="24"/>
              </w:rPr>
              <w:t>Ямник</w:t>
            </w:r>
            <w:proofErr w:type="spellEnd"/>
            <w:r w:rsidRPr="004470C1">
              <w:rPr>
                <w:color w:val="000000"/>
                <w:sz w:val="24"/>
                <w:szCs w:val="24"/>
              </w:rPr>
              <w:t xml:space="preserve"> </w:t>
            </w:r>
            <w:r w:rsidR="00763CDE">
              <w:rPr>
                <w:color w:val="000000"/>
                <w:sz w:val="24"/>
                <w:szCs w:val="24"/>
              </w:rPr>
              <w:t xml:space="preserve">                  </w:t>
            </w:r>
            <w:r w:rsidRPr="004470C1">
              <w:rPr>
                <w:color w:val="000000"/>
                <w:sz w:val="24"/>
                <w:szCs w:val="24"/>
              </w:rPr>
              <w:t>ул. Школьная д. 14 а</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2</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Информация о собственнике источника теплоснабжения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гос. собственность</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гос. собственность</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гос. собственность</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гос. собственность</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3</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Средняя фактическая тепловая нагрузка за предшествующие 12 месяцев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Гкал/ч</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0,456</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0,524</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0,365</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0,58</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4</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Количество часов отопительного периода за предшествующие 12 месяцев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5</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Наличие резервного электропитания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6</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Наличие резервного водоснабжения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7</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ind w:firstLine="567"/>
              <w:rPr>
                <w:color w:val="000000"/>
                <w:sz w:val="24"/>
                <w:szCs w:val="24"/>
              </w:rPr>
            </w:pPr>
            <w:r w:rsidRPr="004470C1">
              <w:rPr>
                <w:color w:val="000000"/>
                <w:sz w:val="24"/>
                <w:szCs w:val="24"/>
              </w:rPr>
              <w:t>Наличие резервного топлива</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r>
      <w:tr w:rsidR="00500CD6" w:rsidRPr="004470C1" w:rsidTr="007A0D0D">
        <w:trPr>
          <w:trHeight w:val="97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8</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r>
      <w:tr w:rsidR="00500CD6" w:rsidRPr="004470C1" w:rsidTr="007A0D0D">
        <w:trPr>
          <w:trHeight w:val="145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9</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r>
      <w:tr w:rsidR="00500CD6" w:rsidRPr="004470C1" w:rsidTr="007A0D0D">
        <w:trPr>
          <w:trHeight w:val="300"/>
        </w:trPr>
        <w:tc>
          <w:tcPr>
            <w:tcW w:w="568" w:type="dxa"/>
            <w:gridSpan w:val="2"/>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4252" w:type="dxa"/>
            <w:tcBorders>
              <w:top w:val="nil"/>
              <w:left w:val="nil"/>
              <w:bottom w:val="nil"/>
              <w:right w:val="nil"/>
            </w:tcBorders>
            <w:shd w:val="clear" w:color="auto" w:fill="auto"/>
            <w:noWrap/>
            <w:hideMark/>
          </w:tcPr>
          <w:p w:rsidR="004470C1" w:rsidRDefault="004470C1" w:rsidP="00500CD6">
            <w:pPr>
              <w:spacing w:before="120" w:line="240" w:lineRule="exact"/>
              <w:ind w:firstLine="567"/>
              <w:rPr>
                <w:color w:val="000000"/>
                <w:sz w:val="24"/>
                <w:szCs w:val="24"/>
              </w:rPr>
            </w:pPr>
          </w:p>
          <w:p w:rsidR="00763CDE" w:rsidRDefault="00763CDE" w:rsidP="00500CD6">
            <w:pPr>
              <w:spacing w:before="120" w:line="240" w:lineRule="exact"/>
              <w:ind w:firstLine="567"/>
              <w:rPr>
                <w:color w:val="000000"/>
                <w:sz w:val="24"/>
                <w:szCs w:val="24"/>
              </w:rPr>
            </w:pPr>
          </w:p>
          <w:p w:rsidR="007A0D0D" w:rsidRDefault="007A0D0D" w:rsidP="00500CD6">
            <w:pPr>
              <w:spacing w:before="120" w:line="240" w:lineRule="exact"/>
              <w:ind w:firstLine="567"/>
              <w:rPr>
                <w:color w:val="000000"/>
                <w:sz w:val="24"/>
                <w:szCs w:val="24"/>
              </w:rPr>
            </w:pPr>
          </w:p>
          <w:p w:rsidR="00763CDE" w:rsidRPr="004470C1" w:rsidRDefault="00763CDE" w:rsidP="00500CD6">
            <w:pPr>
              <w:spacing w:before="120" w:line="240" w:lineRule="exact"/>
              <w:ind w:firstLine="567"/>
              <w:rPr>
                <w:color w:val="000000"/>
                <w:sz w:val="24"/>
                <w:szCs w:val="24"/>
              </w:rPr>
            </w:pPr>
          </w:p>
        </w:tc>
        <w:tc>
          <w:tcPr>
            <w:tcW w:w="1134"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409"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c>
          <w:tcPr>
            <w:tcW w:w="2470" w:type="dxa"/>
            <w:gridSpan w:val="2"/>
            <w:tcBorders>
              <w:top w:val="nil"/>
              <w:left w:val="nil"/>
              <w:bottom w:val="nil"/>
              <w:right w:val="nil"/>
            </w:tcBorders>
            <w:shd w:val="clear" w:color="auto" w:fill="auto"/>
            <w:noWrap/>
            <w:hideMark/>
          </w:tcPr>
          <w:p w:rsidR="004470C1" w:rsidRPr="004470C1" w:rsidRDefault="004470C1" w:rsidP="00500CD6">
            <w:pPr>
              <w:spacing w:before="120" w:line="240" w:lineRule="exact"/>
              <w:ind w:firstLine="567"/>
              <w:rPr>
                <w:color w:val="000000"/>
                <w:sz w:val="24"/>
                <w:szCs w:val="24"/>
              </w:rPr>
            </w:pPr>
          </w:p>
        </w:tc>
      </w:tr>
      <w:tr w:rsidR="00500CD6" w:rsidRPr="004470C1" w:rsidTr="007A0D0D">
        <w:trPr>
          <w:trHeight w:val="495"/>
        </w:trPr>
        <w:tc>
          <w:tcPr>
            <w:tcW w:w="5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470C1" w:rsidRPr="004470C1" w:rsidRDefault="00763CDE" w:rsidP="00763CDE">
            <w:pPr>
              <w:spacing w:before="120" w:line="240" w:lineRule="exact"/>
              <w:jc w:val="center"/>
              <w:rPr>
                <w:color w:val="000000"/>
                <w:sz w:val="24"/>
                <w:szCs w:val="24"/>
              </w:rPr>
            </w:pPr>
            <w:r>
              <w:rPr>
                <w:color w:val="000000"/>
                <w:sz w:val="24"/>
                <w:szCs w:val="24"/>
              </w:rPr>
              <w:lastRenderedPageBreak/>
              <w:t xml:space="preserve">№ </w:t>
            </w:r>
            <w:r w:rsidR="004470C1" w:rsidRPr="004470C1">
              <w:rPr>
                <w:color w:val="000000"/>
                <w:sz w:val="24"/>
                <w:szCs w:val="24"/>
              </w:rPr>
              <w:t>п/п</w:t>
            </w:r>
          </w:p>
        </w:tc>
        <w:tc>
          <w:tcPr>
            <w:tcW w:w="42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Показатель</w:t>
            </w:r>
          </w:p>
        </w:tc>
        <w:tc>
          <w:tcPr>
            <w:tcW w:w="1134"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Ед. изм.</w:t>
            </w:r>
          </w:p>
        </w:tc>
        <w:tc>
          <w:tcPr>
            <w:tcW w:w="25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Источник теплоснабжения №13</w:t>
            </w:r>
          </w:p>
        </w:tc>
        <w:tc>
          <w:tcPr>
            <w:tcW w:w="2409"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Источник теплоснабжения №14</w:t>
            </w:r>
          </w:p>
        </w:tc>
        <w:tc>
          <w:tcPr>
            <w:tcW w:w="2552" w:type="dxa"/>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Источник теплоснабжения №15</w:t>
            </w:r>
          </w:p>
        </w:tc>
        <w:tc>
          <w:tcPr>
            <w:tcW w:w="2470" w:type="dxa"/>
            <w:gridSpan w:val="2"/>
            <w:tcBorders>
              <w:top w:val="single" w:sz="4" w:space="0" w:color="auto"/>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Источник теплоснабжения №16</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1</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Наименование и адрес источника теплоснабжения (ТЭЦ, котельная)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№18 </w:t>
            </w:r>
            <w:r w:rsidR="00763CDE">
              <w:rPr>
                <w:color w:val="000000"/>
                <w:sz w:val="24"/>
                <w:szCs w:val="24"/>
              </w:rPr>
              <w:t xml:space="preserve">                  </w:t>
            </w:r>
            <w:r w:rsidRPr="004470C1">
              <w:rPr>
                <w:color w:val="000000"/>
                <w:sz w:val="24"/>
                <w:szCs w:val="24"/>
              </w:rPr>
              <w:t xml:space="preserve">д. </w:t>
            </w:r>
            <w:proofErr w:type="spellStart"/>
            <w:r w:rsidRPr="004470C1">
              <w:rPr>
                <w:color w:val="000000"/>
                <w:sz w:val="24"/>
                <w:szCs w:val="24"/>
              </w:rPr>
              <w:t>Жирково</w:t>
            </w:r>
            <w:proofErr w:type="spellEnd"/>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№26 </w:t>
            </w:r>
            <w:r w:rsidR="00763CDE">
              <w:rPr>
                <w:color w:val="000000"/>
                <w:sz w:val="24"/>
                <w:szCs w:val="24"/>
              </w:rPr>
              <w:t xml:space="preserve">                 </w:t>
            </w:r>
            <w:r w:rsidRPr="004470C1">
              <w:rPr>
                <w:color w:val="000000"/>
                <w:sz w:val="24"/>
                <w:szCs w:val="24"/>
              </w:rPr>
              <w:t>д. Ч. Ручей</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№28 </w:t>
            </w:r>
            <w:r w:rsidR="00763CDE">
              <w:rPr>
                <w:color w:val="000000"/>
                <w:sz w:val="24"/>
                <w:szCs w:val="24"/>
              </w:rPr>
              <w:t xml:space="preserve">                  </w:t>
            </w:r>
            <w:r w:rsidRPr="004470C1">
              <w:rPr>
                <w:color w:val="000000"/>
                <w:sz w:val="24"/>
                <w:szCs w:val="24"/>
              </w:rPr>
              <w:t xml:space="preserve">д. </w:t>
            </w:r>
            <w:proofErr w:type="spellStart"/>
            <w:r w:rsidRPr="004470C1">
              <w:rPr>
                <w:color w:val="000000"/>
                <w:sz w:val="24"/>
                <w:szCs w:val="24"/>
              </w:rPr>
              <w:t>Беляевщина</w:t>
            </w:r>
            <w:proofErr w:type="spellEnd"/>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 xml:space="preserve">Котельная №29 </w:t>
            </w:r>
            <w:r w:rsidR="00763CDE">
              <w:rPr>
                <w:color w:val="000000"/>
                <w:sz w:val="24"/>
                <w:szCs w:val="24"/>
              </w:rPr>
              <w:t xml:space="preserve">                 </w:t>
            </w:r>
            <w:r w:rsidRPr="004470C1">
              <w:rPr>
                <w:color w:val="000000"/>
                <w:sz w:val="24"/>
                <w:szCs w:val="24"/>
              </w:rPr>
              <w:t xml:space="preserve">д. Лаврово </w:t>
            </w:r>
            <w:r w:rsidR="00763CDE">
              <w:rPr>
                <w:color w:val="000000"/>
                <w:sz w:val="24"/>
                <w:szCs w:val="24"/>
              </w:rPr>
              <w:t xml:space="preserve">                        </w:t>
            </w:r>
            <w:r w:rsidRPr="004470C1">
              <w:rPr>
                <w:color w:val="000000"/>
                <w:sz w:val="24"/>
                <w:szCs w:val="24"/>
              </w:rPr>
              <w:t>ул. Школьная д. 2б</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2</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Информация о собственнике источника теплоснабжения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гос. собственность</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частная собственность</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частная собственность</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частная собственность</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3</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Средняя фактическая тепловая нагрузка за предшествующие 12 месяцев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Гкал/ч</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0,266</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0,074</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0,103</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0,16</w:t>
            </w:r>
          </w:p>
        </w:tc>
      </w:tr>
      <w:tr w:rsidR="00500CD6" w:rsidRPr="004470C1" w:rsidTr="007A0D0D">
        <w:trPr>
          <w:trHeight w:val="49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4</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Количество часов отопительного периода за предшествующие 12 месяцев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Ч</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5280</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5</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Наличие резервного электропитания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6</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Наличие резервного водоснабжения</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w:t>
            </w:r>
          </w:p>
        </w:tc>
      </w:tr>
      <w:tr w:rsidR="00500CD6" w:rsidRPr="004470C1" w:rsidTr="007A0D0D">
        <w:trPr>
          <w:trHeight w:val="300"/>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7</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Наличие резервного топлива</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д</w:t>
            </w:r>
            <w:r w:rsidR="004470C1" w:rsidRPr="004470C1">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FC3F95" w:rsidP="00763CDE">
            <w:pPr>
              <w:spacing w:before="120" w:line="240" w:lineRule="exact"/>
              <w:jc w:val="center"/>
              <w:rPr>
                <w:color w:val="000000"/>
                <w:sz w:val="24"/>
                <w:szCs w:val="24"/>
              </w:rPr>
            </w:pPr>
            <w:r>
              <w:rPr>
                <w:color w:val="000000"/>
                <w:sz w:val="24"/>
                <w:szCs w:val="24"/>
              </w:rPr>
              <w:t>н</w:t>
            </w:r>
            <w:r w:rsidR="004470C1" w:rsidRPr="004470C1">
              <w:rPr>
                <w:color w:val="000000"/>
                <w:sz w:val="24"/>
                <w:szCs w:val="24"/>
              </w:rPr>
              <w:t>ет</w:t>
            </w:r>
          </w:p>
        </w:tc>
      </w:tr>
      <w:tr w:rsidR="00500CD6" w:rsidRPr="004470C1" w:rsidTr="007A0D0D">
        <w:trPr>
          <w:trHeight w:val="97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8</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r>
      <w:tr w:rsidR="00500CD6" w:rsidRPr="004470C1" w:rsidTr="007A0D0D">
        <w:trPr>
          <w:trHeight w:val="1455"/>
        </w:trPr>
        <w:tc>
          <w:tcPr>
            <w:tcW w:w="568" w:type="dxa"/>
            <w:gridSpan w:val="2"/>
            <w:tcBorders>
              <w:top w:val="nil"/>
              <w:left w:val="single" w:sz="4" w:space="0" w:color="auto"/>
              <w:bottom w:val="single" w:sz="4" w:space="0" w:color="auto"/>
              <w:right w:val="single" w:sz="4" w:space="0" w:color="auto"/>
            </w:tcBorders>
            <w:shd w:val="clear" w:color="auto" w:fill="auto"/>
            <w:hideMark/>
          </w:tcPr>
          <w:p w:rsidR="004470C1" w:rsidRPr="004470C1" w:rsidRDefault="004470C1" w:rsidP="00763CDE">
            <w:pPr>
              <w:spacing w:before="120" w:line="240" w:lineRule="exact"/>
              <w:rPr>
                <w:color w:val="000000"/>
                <w:sz w:val="24"/>
                <w:szCs w:val="24"/>
              </w:rPr>
            </w:pPr>
            <w:r w:rsidRPr="004470C1">
              <w:rPr>
                <w:color w:val="000000"/>
                <w:sz w:val="24"/>
                <w:szCs w:val="24"/>
              </w:rPr>
              <w:t>9</w:t>
            </w:r>
          </w:p>
        </w:tc>
        <w:tc>
          <w:tcPr>
            <w:tcW w:w="4252" w:type="dxa"/>
            <w:tcBorders>
              <w:top w:val="nil"/>
              <w:left w:val="nil"/>
              <w:bottom w:val="single" w:sz="4" w:space="0" w:color="auto"/>
              <w:right w:val="single" w:sz="4" w:space="0" w:color="auto"/>
            </w:tcBorders>
            <w:shd w:val="clear" w:color="auto" w:fill="auto"/>
            <w:hideMark/>
          </w:tcPr>
          <w:p w:rsidR="004470C1" w:rsidRPr="004470C1" w:rsidRDefault="004470C1" w:rsidP="00500CD6">
            <w:pPr>
              <w:spacing w:before="120" w:line="240" w:lineRule="exact"/>
              <w:rPr>
                <w:color w:val="000000"/>
                <w:sz w:val="24"/>
                <w:szCs w:val="24"/>
              </w:rPr>
            </w:pPr>
            <w:r w:rsidRPr="004470C1">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1134"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09"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552" w:type="dxa"/>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c>
          <w:tcPr>
            <w:tcW w:w="2470" w:type="dxa"/>
            <w:gridSpan w:val="2"/>
            <w:tcBorders>
              <w:top w:val="nil"/>
              <w:left w:val="nil"/>
              <w:bottom w:val="single" w:sz="4" w:space="0" w:color="auto"/>
              <w:right w:val="single" w:sz="4" w:space="0" w:color="auto"/>
            </w:tcBorders>
            <w:shd w:val="clear" w:color="auto" w:fill="auto"/>
            <w:hideMark/>
          </w:tcPr>
          <w:p w:rsidR="004470C1" w:rsidRPr="004470C1" w:rsidRDefault="004470C1" w:rsidP="00763CDE">
            <w:pPr>
              <w:spacing w:before="120" w:line="240" w:lineRule="exact"/>
              <w:jc w:val="center"/>
              <w:rPr>
                <w:color w:val="000000"/>
                <w:sz w:val="24"/>
                <w:szCs w:val="24"/>
              </w:rPr>
            </w:pPr>
            <w:r w:rsidRPr="004470C1">
              <w:rPr>
                <w:color w:val="000000"/>
                <w:sz w:val="24"/>
                <w:szCs w:val="24"/>
              </w:rPr>
              <w:t>0</w:t>
            </w:r>
          </w:p>
        </w:tc>
      </w:tr>
      <w:tr w:rsidR="00763CDE" w:rsidRPr="00763CDE" w:rsidTr="007A0D0D">
        <w:trPr>
          <w:gridBefore w:val="1"/>
          <w:gridAfter w:val="1"/>
          <w:wBefore w:w="127" w:type="dxa"/>
          <w:wAfter w:w="60" w:type="dxa"/>
          <w:trHeight w:val="352"/>
        </w:trPr>
        <w:tc>
          <w:tcPr>
            <w:tcW w:w="15750" w:type="dxa"/>
            <w:gridSpan w:val="7"/>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2. Протяженность ветхих тепловых сетей в двухтрубном исполнении, находящихся в эксплуатации (км) - 0 км</w:t>
            </w:r>
          </w:p>
        </w:tc>
      </w:tr>
      <w:tr w:rsidR="00763CDE" w:rsidRPr="00763CDE" w:rsidTr="007A0D0D">
        <w:trPr>
          <w:gridBefore w:val="1"/>
          <w:gridAfter w:val="1"/>
          <w:wBefore w:w="127" w:type="dxa"/>
          <w:wAfter w:w="60" w:type="dxa"/>
          <w:trHeight w:val="321"/>
        </w:trPr>
        <w:tc>
          <w:tcPr>
            <w:tcW w:w="15750" w:type="dxa"/>
            <w:gridSpan w:val="7"/>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3. Протяженность тепловых сетей в двухтрубном исполнении, находящихся в эксплуатации (км) - 12,969 км</w:t>
            </w:r>
          </w:p>
        </w:tc>
      </w:tr>
      <w:tr w:rsidR="00763CDE" w:rsidRPr="00763CDE" w:rsidTr="007A0D0D">
        <w:trPr>
          <w:gridBefore w:val="1"/>
          <w:gridAfter w:val="1"/>
          <w:wBefore w:w="127" w:type="dxa"/>
          <w:wAfter w:w="60" w:type="dxa"/>
          <w:trHeight w:val="235"/>
        </w:trPr>
        <w:tc>
          <w:tcPr>
            <w:tcW w:w="15750" w:type="dxa"/>
            <w:gridSpan w:val="7"/>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4. Количество отказов тепловых сетей за предыдущий год (</w:t>
            </w:r>
            <w:proofErr w:type="spellStart"/>
            <w:r w:rsidRPr="00763CDE">
              <w:rPr>
                <w:color w:val="000000"/>
                <w:szCs w:val="28"/>
              </w:rPr>
              <w:t>ед</w:t>
            </w:r>
            <w:proofErr w:type="spellEnd"/>
            <w:r w:rsidRPr="00763CDE">
              <w:rPr>
                <w:color w:val="000000"/>
                <w:szCs w:val="28"/>
              </w:rPr>
              <w:t xml:space="preserve">) - 0 </w:t>
            </w:r>
            <w:proofErr w:type="spellStart"/>
            <w:r w:rsidRPr="00763CDE">
              <w:rPr>
                <w:color w:val="000000"/>
                <w:szCs w:val="28"/>
              </w:rPr>
              <w:t>ед</w:t>
            </w:r>
            <w:proofErr w:type="spellEnd"/>
          </w:p>
        </w:tc>
      </w:tr>
      <w:tr w:rsidR="00763CDE" w:rsidRPr="00763CDE" w:rsidTr="007A0D0D">
        <w:trPr>
          <w:gridBefore w:val="1"/>
          <w:gridAfter w:val="1"/>
          <w:wBefore w:w="127" w:type="dxa"/>
          <w:wAfter w:w="60" w:type="dxa"/>
          <w:trHeight w:val="300"/>
        </w:trPr>
        <w:tc>
          <w:tcPr>
            <w:tcW w:w="15750" w:type="dxa"/>
            <w:gridSpan w:val="7"/>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lastRenderedPageBreak/>
              <w:t xml:space="preserve">5. </w:t>
            </w:r>
            <w:proofErr w:type="spellStart"/>
            <w:r w:rsidRPr="00763CDE">
              <w:rPr>
                <w:color w:val="000000"/>
                <w:szCs w:val="28"/>
              </w:rPr>
              <w:t>Недоотпуск</w:t>
            </w:r>
            <w:proofErr w:type="spellEnd"/>
            <w:r w:rsidRPr="00763CDE">
              <w:rPr>
                <w:color w:val="000000"/>
                <w:szCs w:val="28"/>
              </w:rPr>
              <w:t xml:space="preserve"> тепла (Гкал) - о Гкал</w:t>
            </w:r>
          </w:p>
        </w:tc>
      </w:tr>
      <w:tr w:rsidR="00763CDE" w:rsidRPr="00763CDE" w:rsidTr="007A0D0D">
        <w:trPr>
          <w:gridBefore w:val="1"/>
          <w:gridAfter w:val="1"/>
          <w:wBefore w:w="127" w:type="dxa"/>
          <w:wAfter w:w="60" w:type="dxa"/>
          <w:trHeight w:val="270"/>
        </w:trPr>
        <w:tc>
          <w:tcPr>
            <w:tcW w:w="15750" w:type="dxa"/>
            <w:gridSpan w:val="7"/>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6. Фактический отпуск тепла системой теплоснабжения (Гкал) - 12532,59 Гкал</w:t>
            </w:r>
          </w:p>
        </w:tc>
      </w:tr>
      <w:tr w:rsidR="00763CDE" w:rsidRPr="00763CDE" w:rsidTr="007A0D0D">
        <w:trPr>
          <w:gridBefore w:val="1"/>
          <w:gridAfter w:val="1"/>
          <w:wBefore w:w="127" w:type="dxa"/>
          <w:wAfter w:w="60" w:type="dxa"/>
          <w:trHeight w:val="419"/>
        </w:trPr>
        <w:tc>
          <w:tcPr>
            <w:tcW w:w="15750" w:type="dxa"/>
            <w:gridSpan w:val="7"/>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7. Информация об акте проверки готовности источника тепловой энергии к отопительному периоду (наличие замечаний в акте, устранены ли замечания в установленный срок, наличие акта о неготовности к отопительному периоду) - замечаний нет</w:t>
            </w:r>
          </w:p>
        </w:tc>
      </w:tr>
      <w:tr w:rsidR="00763CDE" w:rsidRPr="00763CDE" w:rsidTr="007A0D0D">
        <w:trPr>
          <w:gridBefore w:val="1"/>
          <w:gridAfter w:val="1"/>
          <w:wBefore w:w="127" w:type="dxa"/>
          <w:wAfter w:w="60" w:type="dxa"/>
          <w:trHeight w:val="280"/>
        </w:trPr>
        <w:tc>
          <w:tcPr>
            <w:tcW w:w="15750" w:type="dxa"/>
            <w:gridSpan w:val="7"/>
            <w:tcBorders>
              <w:top w:val="nil"/>
              <w:left w:val="nil"/>
              <w:bottom w:val="nil"/>
              <w:right w:val="nil"/>
            </w:tcBorders>
            <w:shd w:val="clear" w:color="auto" w:fill="auto"/>
            <w:vAlign w:val="bottom"/>
            <w:hideMark/>
          </w:tcPr>
          <w:p w:rsidR="00763CDE" w:rsidRPr="00763CDE" w:rsidRDefault="00763CDE" w:rsidP="00763CDE">
            <w:pPr>
              <w:spacing w:line="360" w:lineRule="atLeast"/>
              <w:ind w:firstLine="680"/>
              <w:jc w:val="both"/>
              <w:rPr>
                <w:color w:val="000000"/>
                <w:szCs w:val="28"/>
              </w:rPr>
            </w:pPr>
            <w:r w:rsidRPr="00763CDE">
              <w:rPr>
                <w:color w:val="000000"/>
                <w:szCs w:val="28"/>
              </w:rPr>
              <w:t>8. Характеристика теплоснабжающей организации ООО «ТК Новгородская»:</w:t>
            </w:r>
          </w:p>
        </w:tc>
      </w:tr>
    </w:tbl>
    <w:p w:rsidR="003046BC" w:rsidRDefault="003046BC" w:rsidP="003046BC">
      <w:pPr>
        <w:spacing w:after="120" w:line="276" w:lineRule="auto"/>
        <w:ind w:firstLine="567"/>
        <w:jc w:val="both"/>
        <w:rPr>
          <w:rFonts w:ascii="Bookman Old Style" w:eastAsiaTheme="minorHAnsi" w:hAnsi="Bookman Old Style" w:cstheme="minorBidi"/>
          <w:sz w:val="24"/>
          <w:szCs w:val="22"/>
          <w:lang w:eastAsia="en-US"/>
        </w:rPr>
      </w:pPr>
    </w:p>
    <w:tbl>
      <w:tblPr>
        <w:tblW w:w="15750" w:type="dxa"/>
        <w:tblInd w:w="93" w:type="dxa"/>
        <w:tblLook w:val="04A0" w:firstRow="1" w:lastRow="0" w:firstColumn="1" w:lastColumn="0" w:noHBand="0" w:noVBand="1"/>
      </w:tblPr>
      <w:tblGrid>
        <w:gridCol w:w="724"/>
        <w:gridCol w:w="4961"/>
        <w:gridCol w:w="4536"/>
        <w:gridCol w:w="1418"/>
        <w:gridCol w:w="4111"/>
      </w:tblGrid>
      <w:tr w:rsidR="00D93059" w:rsidRPr="00D93059" w:rsidTr="00D9305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3059" w:rsidRPr="00D93059" w:rsidRDefault="00D93059" w:rsidP="00D93059">
            <w:pPr>
              <w:spacing w:before="120" w:line="240" w:lineRule="exact"/>
              <w:jc w:val="center"/>
              <w:rPr>
                <w:color w:val="000000"/>
                <w:sz w:val="24"/>
                <w:szCs w:val="24"/>
              </w:rPr>
            </w:pPr>
            <w:r w:rsidRPr="00D93059">
              <w:rPr>
                <w:color w:val="000000"/>
                <w:sz w:val="24"/>
                <w:szCs w:val="24"/>
              </w:rPr>
              <w:t>№ п/п</w:t>
            </w:r>
          </w:p>
        </w:tc>
        <w:tc>
          <w:tcPr>
            <w:tcW w:w="9497" w:type="dxa"/>
            <w:gridSpan w:val="2"/>
            <w:tcBorders>
              <w:top w:val="single" w:sz="4" w:space="0" w:color="auto"/>
              <w:left w:val="nil"/>
              <w:bottom w:val="single" w:sz="4" w:space="0" w:color="auto"/>
              <w:right w:val="single" w:sz="4" w:space="0" w:color="000000"/>
            </w:tcBorders>
            <w:shd w:val="clear" w:color="auto" w:fill="auto"/>
            <w:vAlign w:val="bottom"/>
            <w:hideMark/>
          </w:tcPr>
          <w:p w:rsidR="00D93059" w:rsidRPr="00D93059" w:rsidRDefault="00D93059" w:rsidP="00D93059">
            <w:pPr>
              <w:spacing w:before="120" w:line="240" w:lineRule="exact"/>
              <w:jc w:val="center"/>
              <w:rPr>
                <w:color w:val="000000"/>
                <w:sz w:val="24"/>
                <w:szCs w:val="24"/>
              </w:rPr>
            </w:pPr>
            <w:r w:rsidRPr="00D93059">
              <w:rPr>
                <w:color w:val="000000"/>
                <w:sz w:val="24"/>
                <w:szCs w:val="24"/>
              </w:rPr>
              <w:t>Показатель</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D93059" w:rsidRPr="00D93059" w:rsidRDefault="00D93059" w:rsidP="00D93059">
            <w:pPr>
              <w:spacing w:before="120" w:line="240" w:lineRule="exact"/>
              <w:jc w:val="center"/>
              <w:rPr>
                <w:color w:val="000000"/>
                <w:sz w:val="24"/>
                <w:szCs w:val="24"/>
              </w:rPr>
            </w:pPr>
            <w:r w:rsidRPr="00D93059">
              <w:rPr>
                <w:color w:val="000000"/>
                <w:sz w:val="24"/>
                <w:szCs w:val="24"/>
              </w:rPr>
              <w:t>Ед. изм.</w:t>
            </w:r>
          </w:p>
        </w:tc>
        <w:tc>
          <w:tcPr>
            <w:tcW w:w="4111" w:type="dxa"/>
            <w:tcBorders>
              <w:top w:val="single" w:sz="4" w:space="0" w:color="auto"/>
              <w:left w:val="nil"/>
              <w:bottom w:val="single" w:sz="4" w:space="0" w:color="auto"/>
              <w:right w:val="single" w:sz="4" w:space="0" w:color="auto"/>
            </w:tcBorders>
            <w:shd w:val="clear" w:color="auto" w:fill="auto"/>
            <w:vAlign w:val="bottom"/>
            <w:hideMark/>
          </w:tcPr>
          <w:p w:rsidR="00D93059" w:rsidRPr="00D93059" w:rsidRDefault="00D93059" w:rsidP="00D93059">
            <w:pPr>
              <w:spacing w:before="120" w:line="240" w:lineRule="exact"/>
              <w:jc w:val="center"/>
              <w:rPr>
                <w:color w:val="000000"/>
                <w:sz w:val="24"/>
                <w:szCs w:val="24"/>
              </w:rPr>
            </w:pPr>
            <w:r w:rsidRPr="00D93059">
              <w:rPr>
                <w:color w:val="000000"/>
                <w:sz w:val="24"/>
                <w:szCs w:val="24"/>
              </w:rPr>
              <w:t>Организация</w:t>
            </w:r>
          </w:p>
        </w:tc>
      </w:tr>
      <w:tr w:rsidR="00D93059" w:rsidRPr="00D93059" w:rsidTr="00D93059">
        <w:trPr>
          <w:trHeight w:val="755"/>
        </w:trPr>
        <w:tc>
          <w:tcPr>
            <w:tcW w:w="724" w:type="dxa"/>
            <w:tcBorders>
              <w:top w:val="nil"/>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c>
          <w:tcPr>
            <w:tcW w:w="9497" w:type="dxa"/>
            <w:gridSpan w:val="2"/>
            <w:tcBorders>
              <w:top w:val="single" w:sz="4" w:space="0" w:color="auto"/>
              <w:left w:val="nil"/>
              <w:bottom w:val="single" w:sz="4" w:space="0" w:color="auto"/>
              <w:right w:val="single" w:sz="4" w:space="0" w:color="000000"/>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Наименование и адрес организации</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 xml:space="preserve">ООО "ТК Новгородская" Демянский район теплоснабжения, п. Демянск </w:t>
            </w:r>
            <w:proofErr w:type="spellStart"/>
            <w:r w:rsidRPr="00D93059">
              <w:rPr>
                <w:color w:val="000000"/>
                <w:sz w:val="24"/>
                <w:szCs w:val="24"/>
              </w:rPr>
              <w:t>ул.Сосновского</w:t>
            </w:r>
            <w:proofErr w:type="spellEnd"/>
            <w:r w:rsidRPr="00D93059">
              <w:rPr>
                <w:color w:val="000000"/>
                <w:sz w:val="24"/>
                <w:szCs w:val="24"/>
              </w:rPr>
              <w:t xml:space="preserve"> д. 20А</w:t>
            </w:r>
          </w:p>
        </w:tc>
      </w:tr>
      <w:tr w:rsidR="00D93059" w:rsidRPr="00D93059" w:rsidTr="00D93059">
        <w:trPr>
          <w:trHeight w:val="469"/>
        </w:trPr>
        <w:tc>
          <w:tcPr>
            <w:tcW w:w="724" w:type="dxa"/>
            <w:tcBorders>
              <w:top w:val="nil"/>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2</w:t>
            </w:r>
          </w:p>
        </w:tc>
        <w:tc>
          <w:tcPr>
            <w:tcW w:w="9497" w:type="dxa"/>
            <w:gridSpan w:val="2"/>
            <w:tcBorders>
              <w:top w:val="single" w:sz="4" w:space="0" w:color="auto"/>
              <w:left w:val="nil"/>
              <w:bottom w:val="single" w:sz="4" w:space="0" w:color="auto"/>
              <w:right w:val="single" w:sz="4" w:space="0" w:color="000000"/>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Фактическая численность ремонтного и оперативно-ремонтного персонала</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Чел.</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12</w:t>
            </w:r>
          </w:p>
        </w:tc>
      </w:tr>
      <w:tr w:rsidR="00D93059" w:rsidRPr="00D93059" w:rsidTr="00D93059">
        <w:trPr>
          <w:trHeight w:val="547"/>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3</w:t>
            </w:r>
          </w:p>
        </w:tc>
        <w:tc>
          <w:tcPr>
            <w:tcW w:w="9497" w:type="dxa"/>
            <w:gridSpan w:val="2"/>
            <w:tcBorders>
              <w:top w:val="single" w:sz="4" w:space="0" w:color="auto"/>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Численность ремонтного и оперативно-ремонтного персонала, определенная по нормативам</w:t>
            </w:r>
          </w:p>
        </w:tc>
        <w:tc>
          <w:tcPr>
            <w:tcW w:w="1418" w:type="dxa"/>
            <w:tcBorders>
              <w:top w:val="nil"/>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Чел.</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12</w:t>
            </w:r>
          </w:p>
        </w:tc>
      </w:tr>
      <w:tr w:rsidR="00D93059" w:rsidRPr="00D93059" w:rsidTr="00D93059">
        <w:trPr>
          <w:trHeight w:val="30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4</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Фактическое количество машин, специальных механизмов и оборудования (по видам машин, механизмов, оборудования)</w:t>
            </w:r>
          </w:p>
        </w:tc>
        <w:tc>
          <w:tcPr>
            <w:tcW w:w="4536" w:type="dxa"/>
            <w:tcBorders>
              <w:top w:val="single" w:sz="4" w:space="0" w:color="auto"/>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Грузовая самосвал</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3</w:t>
            </w:r>
          </w:p>
        </w:tc>
      </w:tr>
      <w:tr w:rsidR="00D93059" w:rsidRPr="00D93059" w:rsidTr="00D93059">
        <w:trPr>
          <w:trHeight w:val="300"/>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Грузовая фургон</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D93059">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Легковая бортовая</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D93059">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Легковая грузопассажирская</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D93059">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Легковая седан</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D93059">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Легковая внедорожник</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D93059">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Pr>
                <w:color w:val="000000"/>
                <w:sz w:val="24"/>
                <w:szCs w:val="24"/>
              </w:rPr>
              <w:t xml:space="preserve">Погрузчик фронтальный </w:t>
            </w:r>
            <w:r w:rsidRPr="00D93059">
              <w:rPr>
                <w:color w:val="000000"/>
                <w:sz w:val="24"/>
                <w:szCs w:val="24"/>
              </w:rPr>
              <w:t>Экскаватор</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2</w:t>
            </w:r>
          </w:p>
        </w:tc>
      </w:tr>
      <w:tr w:rsidR="00D93059" w:rsidRPr="00D93059" w:rsidTr="00D93059">
        <w:trPr>
          <w:trHeight w:val="300"/>
        </w:trPr>
        <w:tc>
          <w:tcPr>
            <w:tcW w:w="724"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nil"/>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Трактор колесный (Бульдозер)</w:t>
            </w:r>
          </w:p>
        </w:tc>
        <w:tc>
          <w:tcPr>
            <w:tcW w:w="1418"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nil"/>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2</w:t>
            </w:r>
          </w:p>
        </w:tc>
      </w:tr>
      <w:tr w:rsidR="00D93059" w:rsidRPr="00D93059" w:rsidTr="00D93059">
        <w:trPr>
          <w:trHeight w:val="30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5</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Количество машин, специальных механизмов и оборудования (по видам машин, механизмов, оборудования, обозначенных в строке 4)</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Грузовая самосвал</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3</w:t>
            </w:r>
          </w:p>
        </w:tc>
      </w:tr>
      <w:tr w:rsidR="00D93059" w:rsidRPr="00D93059" w:rsidTr="00D93059">
        <w:trPr>
          <w:trHeight w:val="300"/>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Грузовая фургон</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D93059">
        <w:trPr>
          <w:trHeight w:val="300"/>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Легковая бортовая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r w:rsidR="00D93059" w:rsidRPr="00D93059" w:rsidTr="00D93059">
        <w:trPr>
          <w:trHeight w:val="347"/>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Легковая грузопассажирская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w:t>
            </w:r>
          </w:p>
        </w:tc>
      </w:tr>
    </w:tbl>
    <w:p w:rsidR="00D93059" w:rsidRDefault="00D93059"/>
    <w:tbl>
      <w:tblPr>
        <w:tblW w:w="15750" w:type="dxa"/>
        <w:tblInd w:w="93" w:type="dxa"/>
        <w:tblLook w:val="04A0" w:firstRow="1" w:lastRow="0" w:firstColumn="1" w:lastColumn="0" w:noHBand="0" w:noVBand="1"/>
      </w:tblPr>
      <w:tblGrid>
        <w:gridCol w:w="724"/>
        <w:gridCol w:w="4961"/>
        <w:gridCol w:w="4536"/>
        <w:gridCol w:w="1418"/>
        <w:gridCol w:w="4111"/>
      </w:tblGrid>
      <w:tr w:rsidR="00D93059" w:rsidRPr="00D93059" w:rsidTr="00D93059">
        <w:trPr>
          <w:trHeight w:val="300"/>
        </w:trPr>
        <w:tc>
          <w:tcPr>
            <w:tcW w:w="724" w:type="dxa"/>
            <w:vMerge w:val="restart"/>
            <w:tcBorders>
              <w:top w:val="single" w:sz="4" w:space="0" w:color="auto"/>
              <w:left w:val="single" w:sz="4" w:space="0" w:color="auto"/>
              <w:right w:val="single" w:sz="4" w:space="0" w:color="auto"/>
            </w:tcBorders>
          </w:tcPr>
          <w:p w:rsidR="00D93059" w:rsidRPr="00D93059" w:rsidRDefault="00D93059" w:rsidP="00D93059">
            <w:pPr>
              <w:spacing w:before="120" w:line="240" w:lineRule="exact"/>
              <w:rPr>
                <w:color w:val="000000"/>
                <w:sz w:val="24"/>
                <w:szCs w:val="24"/>
              </w:rPr>
            </w:pPr>
          </w:p>
        </w:tc>
        <w:tc>
          <w:tcPr>
            <w:tcW w:w="4961" w:type="dxa"/>
            <w:vMerge w:val="restart"/>
            <w:tcBorders>
              <w:top w:val="single" w:sz="4" w:space="0" w:color="auto"/>
              <w:left w:val="single" w:sz="4" w:space="0" w:color="auto"/>
              <w:right w:val="single" w:sz="4" w:space="0" w:color="auto"/>
            </w:tcBorders>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Легковая седан</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1</w:t>
            </w:r>
          </w:p>
        </w:tc>
      </w:tr>
      <w:tr w:rsidR="00D93059" w:rsidRPr="00D93059" w:rsidTr="000C1CA1">
        <w:trPr>
          <w:trHeight w:val="300"/>
        </w:trPr>
        <w:tc>
          <w:tcPr>
            <w:tcW w:w="724" w:type="dxa"/>
            <w:vMerge/>
            <w:tcBorders>
              <w:left w:val="single" w:sz="4" w:space="0" w:color="auto"/>
              <w:right w:val="single" w:sz="4" w:space="0" w:color="auto"/>
            </w:tcBorders>
          </w:tcPr>
          <w:p w:rsidR="00D93059" w:rsidRPr="00D93059" w:rsidRDefault="00D93059" w:rsidP="00D93059">
            <w:pPr>
              <w:spacing w:before="120" w:line="240" w:lineRule="exact"/>
              <w:rPr>
                <w:color w:val="000000"/>
                <w:sz w:val="24"/>
                <w:szCs w:val="24"/>
              </w:rPr>
            </w:pPr>
          </w:p>
        </w:tc>
        <w:tc>
          <w:tcPr>
            <w:tcW w:w="4961" w:type="dxa"/>
            <w:vMerge/>
            <w:tcBorders>
              <w:left w:val="single" w:sz="4" w:space="0" w:color="auto"/>
              <w:right w:val="single" w:sz="4" w:space="0" w:color="auto"/>
            </w:tcBorders>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Легковая внедорожник</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1</w:t>
            </w:r>
          </w:p>
        </w:tc>
      </w:tr>
      <w:tr w:rsidR="00D93059" w:rsidRPr="00D93059" w:rsidTr="000C1CA1">
        <w:trPr>
          <w:trHeight w:val="300"/>
        </w:trPr>
        <w:tc>
          <w:tcPr>
            <w:tcW w:w="724" w:type="dxa"/>
            <w:vMerge/>
            <w:tcBorders>
              <w:left w:val="single" w:sz="4" w:space="0" w:color="auto"/>
              <w:right w:val="single" w:sz="4" w:space="0" w:color="auto"/>
            </w:tcBorders>
          </w:tcPr>
          <w:p w:rsidR="00D93059" w:rsidRPr="00D93059" w:rsidRDefault="00D93059" w:rsidP="00D93059">
            <w:pPr>
              <w:spacing w:before="120" w:line="240" w:lineRule="exact"/>
              <w:rPr>
                <w:color w:val="000000"/>
                <w:sz w:val="24"/>
                <w:szCs w:val="24"/>
              </w:rPr>
            </w:pPr>
          </w:p>
        </w:tc>
        <w:tc>
          <w:tcPr>
            <w:tcW w:w="4961" w:type="dxa"/>
            <w:vMerge/>
            <w:tcBorders>
              <w:left w:val="single" w:sz="4" w:space="0" w:color="auto"/>
              <w:right w:val="single" w:sz="4" w:space="0" w:color="auto"/>
            </w:tcBorders>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Pr>
                <w:color w:val="000000"/>
                <w:sz w:val="24"/>
                <w:szCs w:val="24"/>
              </w:rPr>
              <w:t xml:space="preserve">Погрузчик фронтальный </w:t>
            </w:r>
            <w:r w:rsidRPr="00D93059">
              <w:rPr>
                <w:color w:val="000000"/>
                <w:sz w:val="24"/>
                <w:szCs w:val="24"/>
              </w:rPr>
              <w:t>Экскаватор</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2</w:t>
            </w:r>
          </w:p>
        </w:tc>
      </w:tr>
      <w:tr w:rsidR="00D93059" w:rsidRPr="00D93059" w:rsidTr="000C1CA1">
        <w:trPr>
          <w:trHeight w:val="300"/>
        </w:trPr>
        <w:tc>
          <w:tcPr>
            <w:tcW w:w="724" w:type="dxa"/>
            <w:vMerge/>
            <w:tcBorders>
              <w:left w:val="single" w:sz="4" w:space="0" w:color="auto"/>
              <w:bottom w:val="single" w:sz="4" w:space="0" w:color="auto"/>
              <w:right w:val="single" w:sz="4" w:space="0" w:color="auto"/>
            </w:tcBorders>
          </w:tcPr>
          <w:p w:rsidR="00D93059" w:rsidRPr="00D93059" w:rsidRDefault="00D93059" w:rsidP="00D93059">
            <w:pPr>
              <w:spacing w:before="120" w:line="240" w:lineRule="exact"/>
              <w:rPr>
                <w:color w:val="000000"/>
                <w:sz w:val="24"/>
                <w:szCs w:val="24"/>
              </w:rPr>
            </w:pPr>
          </w:p>
        </w:tc>
        <w:tc>
          <w:tcPr>
            <w:tcW w:w="4961" w:type="dxa"/>
            <w:vMerge/>
            <w:tcBorders>
              <w:left w:val="single" w:sz="4" w:space="0" w:color="auto"/>
              <w:bottom w:val="single" w:sz="4" w:space="0" w:color="auto"/>
              <w:right w:val="single" w:sz="4" w:space="0" w:color="auto"/>
            </w:tcBorders>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Трактор колесный (Бульдозер)</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93059" w:rsidRPr="00D93059" w:rsidRDefault="00D93059" w:rsidP="000C1CA1">
            <w:pPr>
              <w:spacing w:before="120" w:line="240" w:lineRule="exact"/>
              <w:rPr>
                <w:color w:val="000000"/>
                <w:sz w:val="24"/>
                <w:szCs w:val="24"/>
              </w:rPr>
            </w:pPr>
            <w:r w:rsidRPr="00D93059">
              <w:rPr>
                <w:color w:val="000000"/>
                <w:sz w:val="24"/>
                <w:szCs w:val="24"/>
              </w:rPr>
              <w:t>2</w:t>
            </w:r>
          </w:p>
        </w:tc>
      </w:tr>
      <w:tr w:rsidR="00D93059" w:rsidRPr="00D93059" w:rsidTr="00D93059">
        <w:trPr>
          <w:trHeight w:val="31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6</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Фактическое количество основных материально-технических ресурсов (по типам согласно основной номенклатуре ресурсов)</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Трубы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2500</w:t>
            </w:r>
          </w:p>
        </w:tc>
      </w:tr>
      <w:tr w:rsidR="00D93059" w:rsidRPr="00D93059" w:rsidTr="00D93059">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Компенсаторы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w:t>
            </w:r>
          </w:p>
        </w:tc>
      </w:tr>
      <w:tr w:rsidR="00D93059" w:rsidRPr="00D93059" w:rsidTr="00D93059">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Арматура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150</w:t>
            </w:r>
          </w:p>
        </w:tc>
      </w:tr>
      <w:tr w:rsidR="00D93059" w:rsidRPr="00D93059" w:rsidTr="00D93059">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Сварочные материалы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700</w:t>
            </w:r>
          </w:p>
        </w:tc>
      </w:tr>
      <w:tr w:rsidR="00D93059" w:rsidRPr="00D93059" w:rsidTr="00D93059">
        <w:trPr>
          <w:trHeight w:val="31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7</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Количество основных материально-технических ресурсов (по типам согласно основной номенклатуре ресурсов)</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Трубы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2500</w:t>
            </w:r>
          </w:p>
        </w:tc>
      </w:tr>
      <w:tr w:rsidR="00D93059" w:rsidRPr="00D93059" w:rsidTr="00D93059">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Компенсаторы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w:t>
            </w:r>
          </w:p>
        </w:tc>
      </w:tr>
      <w:tr w:rsidR="00D93059" w:rsidRPr="00D93059" w:rsidTr="00D93059">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Арматура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150</w:t>
            </w:r>
          </w:p>
        </w:tc>
      </w:tr>
      <w:tr w:rsidR="00D93059" w:rsidRPr="00D93059" w:rsidTr="00D93059">
        <w:trPr>
          <w:trHeight w:val="315"/>
        </w:trPr>
        <w:tc>
          <w:tcPr>
            <w:tcW w:w="724"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961" w:type="dxa"/>
            <w:vMerge/>
            <w:tcBorders>
              <w:top w:val="single" w:sz="4" w:space="0" w:color="auto"/>
              <w:left w:val="single" w:sz="4" w:space="0" w:color="auto"/>
              <w:bottom w:val="single" w:sz="4" w:space="0" w:color="auto"/>
              <w:right w:val="single" w:sz="4" w:space="0" w:color="auto"/>
            </w:tcBorders>
            <w:hideMark/>
          </w:tcPr>
          <w:p w:rsidR="00D93059" w:rsidRPr="00D93059" w:rsidRDefault="00D93059" w:rsidP="00D93059">
            <w:pPr>
              <w:spacing w:before="120" w:line="240" w:lineRule="exact"/>
              <w:rPr>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Сварочные материалы</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Ед.</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700</w:t>
            </w:r>
          </w:p>
        </w:tc>
      </w:tr>
      <w:tr w:rsidR="00D93059" w:rsidRPr="00D93059" w:rsidTr="00D93059">
        <w:trPr>
          <w:trHeight w:val="570"/>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8</w:t>
            </w:r>
          </w:p>
        </w:tc>
        <w:tc>
          <w:tcPr>
            <w:tcW w:w="9497" w:type="dxa"/>
            <w:gridSpan w:val="2"/>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Совокупная мощность имеющихся в наличии передвижных автономных источников электропитания для ведения аварийно</w:t>
            </w:r>
            <w:r>
              <w:rPr>
                <w:color w:val="000000"/>
                <w:sz w:val="24"/>
                <w:szCs w:val="24"/>
              </w:rPr>
              <w:t>-</w:t>
            </w:r>
            <w:r w:rsidRPr="00D93059">
              <w:rPr>
                <w:color w:val="000000"/>
                <w:sz w:val="24"/>
                <w:szCs w:val="24"/>
              </w:rPr>
              <w:t>восстановительных работ</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кВт</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60</w:t>
            </w:r>
          </w:p>
        </w:tc>
      </w:tr>
      <w:tr w:rsidR="00D93059" w:rsidRPr="00D93059" w:rsidTr="00D93059">
        <w:trPr>
          <w:trHeight w:val="570"/>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9</w:t>
            </w:r>
          </w:p>
        </w:tc>
        <w:tc>
          <w:tcPr>
            <w:tcW w:w="9497" w:type="dxa"/>
            <w:gridSpan w:val="2"/>
            <w:tcBorders>
              <w:top w:val="single" w:sz="4" w:space="0" w:color="auto"/>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Совокупная мощность требуемых в наличии передвижных автономных источников электропитания для ведения аварийно</w:t>
            </w:r>
            <w:r>
              <w:rPr>
                <w:color w:val="000000"/>
                <w:sz w:val="24"/>
                <w:szCs w:val="24"/>
              </w:rPr>
              <w:t>-</w:t>
            </w:r>
            <w:r w:rsidRPr="00D93059">
              <w:rPr>
                <w:color w:val="000000"/>
                <w:sz w:val="24"/>
                <w:szCs w:val="24"/>
              </w:rPr>
              <w:t>восстановительных работ</w:t>
            </w:r>
          </w:p>
        </w:tc>
        <w:tc>
          <w:tcPr>
            <w:tcW w:w="1418" w:type="dxa"/>
            <w:tcBorders>
              <w:top w:val="single" w:sz="4" w:space="0" w:color="auto"/>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кВт</w:t>
            </w:r>
          </w:p>
        </w:tc>
        <w:tc>
          <w:tcPr>
            <w:tcW w:w="4111" w:type="dxa"/>
            <w:tcBorders>
              <w:top w:val="single" w:sz="4" w:space="0" w:color="auto"/>
              <w:left w:val="nil"/>
              <w:bottom w:val="single" w:sz="4" w:space="0" w:color="auto"/>
              <w:right w:val="single" w:sz="4" w:space="0" w:color="auto"/>
            </w:tcBorders>
            <w:shd w:val="clear" w:color="auto" w:fill="auto"/>
            <w:hideMark/>
          </w:tcPr>
          <w:p w:rsidR="00D93059" w:rsidRPr="00D93059" w:rsidRDefault="00D93059" w:rsidP="00D93059">
            <w:pPr>
              <w:spacing w:before="120" w:line="240" w:lineRule="exact"/>
              <w:rPr>
                <w:color w:val="000000"/>
                <w:sz w:val="24"/>
                <w:szCs w:val="24"/>
              </w:rPr>
            </w:pPr>
            <w:r w:rsidRPr="00D93059">
              <w:rPr>
                <w:color w:val="000000"/>
                <w:sz w:val="24"/>
                <w:szCs w:val="24"/>
              </w:rPr>
              <w:t>120</w:t>
            </w:r>
          </w:p>
        </w:tc>
      </w:tr>
      <w:tr w:rsidR="00D93059" w:rsidRPr="00D93059" w:rsidTr="00D93059">
        <w:trPr>
          <w:trHeight w:val="315"/>
        </w:trPr>
        <w:tc>
          <w:tcPr>
            <w:tcW w:w="15750" w:type="dxa"/>
            <w:gridSpan w:val="5"/>
            <w:tcBorders>
              <w:top w:val="single" w:sz="4" w:space="0" w:color="auto"/>
              <w:left w:val="nil"/>
              <w:bottom w:val="nil"/>
              <w:right w:val="nil"/>
            </w:tcBorders>
            <w:shd w:val="clear" w:color="auto" w:fill="auto"/>
            <w:vAlign w:val="center"/>
            <w:hideMark/>
          </w:tcPr>
          <w:p w:rsidR="00D93059" w:rsidRPr="00D93059" w:rsidRDefault="00D93059" w:rsidP="00D93059">
            <w:pPr>
              <w:spacing w:before="120" w:line="240" w:lineRule="exact"/>
              <w:rPr>
                <w:color w:val="000000"/>
                <w:sz w:val="24"/>
                <w:szCs w:val="24"/>
              </w:rPr>
            </w:pPr>
            <w:r w:rsidRPr="00D93059">
              <w:rPr>
                <w:color w:val="000000"/>
                <w:sz w:val="24"/>
                <w:szCs w:val="24"/>
              </w:rPr>
              <w:t>* запас сформир</w:t>
            </w:r>
            <w:r>
              <w:rPr>
                <w:color w:val="000000"/>
                <w:sz w:val="24"/>
                <w:szCs w:val="24"/>
              </w:rPr>
              <w:t>ован на центральном складе ООО «ТК Новгородская»</w:t>
            </w:r>
            <w:r w:rsidRPr="00D93059">
              <w:rPr>
                <w:color w:val="000000"/>
                <w:sz w:val="24"/>
                <w:szCs w:val="24"/>
              </w:rPr>
              <w:t>, общий для всех районов теплоснабжения</w:t>
            </w:r>
          </w:p>
        </w:tc>
      </w:tr>
    </w:tbl>
    <w:p w:rsidR="00D93059" w:rsidRDefault="00D93059" w:rsidP="003046BC">
      <w:pPr>
        <w:spacing w:after="120" w:line="276" w:lineRule="auto"/>
        <w:ind w:firstLine="567"/>
        <w:jc w:val="both"/>
        <w:rPr>
          <w:rFonts w:ascii="Bookman Old Style" w:eastAsiaTheme="minorHAnsi" w:hAnsi="Bookman Old Style" w:cstheme="minorBidi"/>
          <w:sz w:val="24"/>
          <w:szCs w:val="22"/>
          <w:lang w:eastAsia="en-US"/>
        </w:rPr>
      </w:pPr>
    </w:p>
    <w:p w:rsidR="00D93059" w:rsidRPr="003046BC" w:rsidRDefault="00D93059" w:rsidP="003046BC">
      <w:pPr>
        <w:spacing w:after="120" w:line="276" w:lineRule="auto"/>
        <w:ind w:firstLine="567"/>
        <w:jc w:val="both"/>
        <w:rPr>
          <w:rFonts w:ascii="Bookman Old Style" w:eastAsiaTheme="minorHAnsi" w:hAnsi="Bookman Old Style" w:cstheme="minorBidi"/>
          <w:sz w:val="24"/>
          <w:szCs w:val="22"/>
          <w:lang w:eastAsia="en-US"/>
        </w:rPr>
      </w:pPr>
    </w:p>
    <w:p w:rsidR="003046BC" w:rsidRDefault="003046BC"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D93059" w:rsidRDefault="00D93059" w:rsidP="00E6493B">
      <w:pPr>
        <w:spacing w:after="120" w:line="276" w:lineRule="auto"/>
        <w:ind w:firstLine="567"/>
        <w:jc w:val="right"/>
        <w:rPr>
          <w:rFonts w:eastAsiaTheme="minorHAnsi"/>
          <w:szCs w:val="28"/>
          <w:lang w:eastAsia="en-US"/>
        </w:rPr>
      </w:pPr>
    </w:p>
    <w:p w:rsidR="00D93059" w:rsidRDefault="00D93059" w:rsidP="00E6493B">
      <w:pPr>
        <w:spacing w:after="120" w:line="276" w:lineRule="auto"/>
        <w:ind w:firstLine="567"/>
        <w:jc w:val="right"/>
        <w:rPr>
          <w:rFonts w:eastAsiaTheme="minorHAnsi"/>
          <w:szCs w:val="28"/>
          <w:lang w:eastAsia="en-US"/>
        </w:rPr>
      </w:pPr>
    </w:p>
    <w:p w:rsidR="00980CD9" w:rsidRDefault="00980CD9" w:rsidP="00E6493B">
      <w:pPr>
        <w:spacing w:after="120" w:line="276" w:lineRule="auto"/>
        <w:ind w:firstLine="567"/>
        <w:jc w:val="right"/>
        <w:rPr>
          <w:rFonts w:eastAsiaTheme="minorHAnsi"/>
          <w:szCs w:val="28"/>
          <w:lang w:eastAsia="en-US"/>
        </w:rPr>
      </w:pPr>
    </w:p>
    <w:p w:rsidR="00CB6188" w:rsidRDefault="00CB6188" w:rsidP="00E6493B">
      <w:pPr>
        <w:spacing w:after="120" w:line="276" w:lineRule="auto"/>
        <w:ind w:firstLine="567"/>
        <w:jc w:val="right"/>
        <w:rPr>
          <w:rFonts w:eastAsiaTheme="minorHAnsi"/>
          <w:szCs w:val="28"/>
          <w:lang w:eastAsia="en-US"/>
        </w:rPr>
      </w:pPr>
    </w:p>
    <w:p w:rsidR="00E6493B" w:rsidRPr="00E6493B" w:rsidRDefault="00E6493B" w:rsidP="00E6493B">
      <w:pPr>
        <w:spacing w:after="120" w:line="276" w:lineRule="auto"/>
        <w:ind w:firstLine="567"/>
        <w:jc w:val="right"/>
        <w:rPr>
          <w:rFonts w:eastAsiaTheme="minorHAnsi"/>
          <w:szCs w:val="28"/>
          <w:lang w:eastAsia="en-US"/>
        </w:rPr>
      </w:pPr>
      <w:r w:rsidRPr="00E6493B">
        <w:rPr>
          <w:rFonts w:eastAsiaTheme="minorHAnsi"/>
          <w:szCs w:val="28"/>
          <w:lang w:eastAsia="en-US"/>
        </w:rPr>
        <w:t>Таблица 2.</w:t>
      </w:r>
    </w:p>
    <w:p w:rsidR="00E6493B" w:rsidRPr="00E6493B" w:rsidRDefault="00E6493B" w:rsidP="00E6493B">
      <w:pPr>
        <w:widowControl w:val="0"/>
        <w:autoSpaceDE w:val="0"/>
        <w:autoSpaceDN w:val="0"/>
        <w:adjustRightInd w:val="0"/>
        <w:spacing w:line="240" w:lineRule="exact"/>
        <w:jc w:val="center"/>
        <w:rPr>
          <w:rFonts w:ascii="Arial" w:hAnsi="Arial" w:cs="Arial"/>
          <w:szCs w:val="28"/>
        </w:rPr>
      </w:pPr>
      <w:r w:rsidRPr="00E6493B">
        <w:rPr>
          <w:szCs w:val="28"/>
        </w:rPr>
        <w:t>Предложения (план мероприятий) по повышению надежности</w:t>
      </w:r>
    </w:p>
    <w:p w:rsidR="00E6493B" w:rsidRPr="00E6493B" w:rsidRDefault="00E6493B" w:rsidP="00E6493B">
      <w:pPr>
        <w:widowControl w:val="0"/>
        <w:autoSpaceDE w:val="0"/>
        <w:autoSpaceDN w:val="0"/>
        <w:adjustRightInd w:val="0"/>
        <w:spacing w:line="240" w:lineRule="exact"/>
        <w:jc w:val="center"/>
        <w:rPr>
          <w:szCs w:val="28"/>
        </w:rPr>
      </w:pPr>
      <w:r w:rsidRPr="00E6493B">
        <w:rPr>
          <w:szCs w:val="28"/>
        </w:rPr>
        <w:t>системы теплоснабжения</w:t>
      </w:r>
      <w:r w:rsidRPr="00E6493B">
        <w:rPr>
          <w:rFonts w:ascii="Arial" w:hAnsi="Arial" w:cs="Arial"/>
          <w:szCs w:val="28"/>
        </w:rPr>
        <w:t xml:space="preserve"> </w:t>
      </w:r>
      <w:r w:rsidRPr="00E6493B">
        <w:rPr>
          <w:szCs w:val="28"/>
        </w:rPr>
        <w:t>ООО «ТК Новгородская» Демянский район теплоснабжения</w:t>
      </w:r>
    </w:p>
    <w:p w:rsidR="00E6493B" w:rsidRPr="00E6493B" w:rsidRDefault="00E6493B" w:rsidP="00E6493B">
      <w:pPr>
        <w:widowControl w:val="0"/>
        <w:autoSpaceDE w:val="0"/>
        <w:autoSpaceDN w:val="0"/>
        <w:adjustRightInd w:val="0"/>
        <w:ind w:firstLine="709"/>
        <w:jc w:val="center"/>
        <w:rPr>
          <w:szCs w:val="28"/>
        </w:rPr>
      </w:pPr>
    </w:p>
    <w:tbl>
      <w:tblPr>
        <w:tblW w:w="15797" w:type="dxa"/>
        <w:tblLayout w:type="fixed"/>
        <w:tblCellMar>
          <w:left w:w="10" w:type="dxa"/>
          <w:right w:w="10" w:type="dxa"/>
        </w:tblCellMar>
        <w:tblLook w:val="04A0" w:firstRow="1" w:lastRow="0" w:firstColumn="1" w:lastColumn="0" w:noHBand="0" w:noVBand="1"/>
      </w:tblPr>
      <w:tblGrid>
        <w:gridCol w:w="450"/>
        <w:gridCol w:w="2447"/>
        <w:gridCol w:w="1134"/>
        <w:gridCol w:w="1418"/>
        <w:gridCol w:w="1701"/>
        <w:gridCol w:w="1134"/>
        <w:gridCol w:w="1559"/>
        <w:gridCol w:w="1418"/>
        <w:gridCol w:w="1417"/>
        <w:gridCol w:w="1843"/>
        <w:gridCol w:w="1276"/>
      </w:tblGrid>
      <w:tr w:rsidR="00E6493B" w:rsidRPr="00E6493B" w:rsidTr="00E6493B">
        <w:trPr>
          <w:tblHeader/>
        </w:trPr>
        <w:tc>
          <w:tcPr>
            <w:tcW w:w="45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 п/п</w:t>
            </w:r>
          </w:p>
        </w:tc>
        <w:tc>
          <w:tcPr>
            <w:tcW w:w="2447"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pacing w:val="-4"/>
                <w:sz w:val="24"/>
                <w:szCs w:val="24"/>
                <w:lang w:eastAsia="en-US"/>
              </w:rPr>
            </w:pPr>
            <w:r w:rsidRPr="00E6493B">
              <w:rPr>
                <w:spacing w:val="-4"/>
                <w:sz w:val="24"/>
                <w:szCs w:val="24"/>
                <w:lang w:eastAsia="en-US"/>
              </w:rPr>
              <w:t>Наименование и основные технические параметры необходимого мероприятия (км, шт.)</w:t>
            </w:r>
          </w:p>
        </w:tc>
        <w:tc>
          <w:tcPr>
            <w:tcW w:w="4253"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Показатели надежности систем теплоснабжения</w:t>
            </w:r>
          </w:p>
        </w:tc>
        <w:tc>
          <w:tcPr>
            <w:tcW w:w="7371"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Предложения по источникам финансирования, тыс. рублей</w:t>
            </w:r>
          </w:p>
        </w:tc>
        <w:tc>
          <w:tcPr>
            <w:tcW w:w="1276" w:type="dxa"/>
            <w:vMerge w:val="restart"/>
            <w:tcBorders>
              <w:top w:val="single" w:sz="4" w:space="0" w:color="000000"/>
              <w:left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Годы реализации</w:t>
            </w:r>
          </w:p>
        </w:tc>
      </w:tr>
      <w:tr w:rsidR="00E6493B" w:rsidRPr="00E6493B" w:rsidTr="00E6493B">
        <w:trPr>
          <w:tblHeader/>
        </w:trPr>
        <w:tc>
          <w:tcPr>
            <w:tcW w:w="450" w:type="dxa"/>
            <w:vMerge/>
            <w:tcBorders>
              <w:top w:val="single" w:sz="4" w:space="0" w:color="000000"/>
              <w:left w:val="single" w:sz="4" w:space="0" w:color="000000"/>
              <w:bottom w:val="single" w:sz="4" w:space="0" w:color="000000"/>
              <w:right w:val="single" w:sz="4" w:space="0" w:color="000000"/>
            </w:tcBorders>
            <w:vAlign w:val="center"/>
            <w:hideMark/>
          </w:tcPr>
          <w:p w:rsidR="00E6493B" w:rsidRPr="00E6493B" w:rsidRDefault="00E6493B" w:rsidP="00E6493B">
            <w:pPr>
              <w:spacing w:before="120" w:line="240" w:lineRule="exact"/>
              <w:jc w:val="center"/>
              <w:rPr>
                <w:kern w:val="3"/>
                <w:sz w:val="24"/>
                <w:szCs w:val="24"/>
                <w:lang w:eastAsia="en-US" w:bidi="hi-IN"/>
              </w:rPr>
            </w:pPr>
          </w:p>
        </w:tc>
        <w:tc>
          <w:tcPr>
            <w:tcW w:w="2447" w:type="dxa"/>
            <w:vMerge/>
            <w:tcBorders>
              <w:top w:val="single" w:sz="4" w:space="0" w:color="000000"/>
              <w:left w:val="single" w:sz="4" w:space="0" w:color="000000"/>
              <w:bottom w:val="single" w:sz="4" w:space="0" w:color="000000"/>
              <w:right w:val="single" w:sz="4" w:space="0" w:color="000000"/>
            </w:tcBorders>
            <w:vAlign w:val="center"/>
            <w:hideMark/>
          </w:tcPr>
          <w:p w:rsidR="00E6493B" w:rsidRPr="00E6493B" w:rsidRDefault="00E6493B" w:rsidP="00E6493B">
            <w:pPr>
              <w:spacing w:before="120" w:line="240" w:lineRule="exact"/>
              <w:jc w:val="center"/>
              <w:rPr>
                <w:kern w:val="3"/>
                <w:sz w:val="24"/>
                <w:szCs w:val="24"/>
                <w:lang w:eastAsia="en-US" w:bidi="hi-IN"/>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proofErr w:type="spellStart"/>
            <w:r>
              <w:rPr>
                <w:sz w:val="24"/>
                <w:szCs w:val="24"/>
                <w:lang w:eastAsia="en-US"/>
              </w:rPr>
              <w:t>н</w:t>
            </w:r>
            <w:r w:rsidRPr="00E6493B">
              <w:rPr>
                <w:sz w:val="24"/>
                <w:szCs w:val="24"/>
                <w:lang w:eastAsia="en-US"/>
              </w:rPr>
              <w:t>аиме</w:t>
            </w:r>
            <w:r>
              <w:rPr>
                <w:sz w:val="24"/>
                <w:szCs w:val="24"/>
                <w:lang w:eastAsia="en-US"/>
              </w:rPr>
              <w:t>-</w:t>
            </w:r>
            <w:r w:rsidRPr="00E6493B">
              <w:rPr>
                <w:sz w:val="24"/>
                <w:szCs w:val="24"/>
                <w:lang w:eastAsia="en-US"/>
              </w:rPr>
              <w:t>нование</w:t>
            </w:r>
            <w:proofErr w:type="spellEnd"/>
            <w:r w:rsidRPr="00E6493B">
              <w:rPr>
                <w:sz w:val="24"/>
                <w:szCs w:val="24"/>
                <w:lang w:eastAsia="en-US"/>
              </w:rPr>
              <w:t>, ед. изм.</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б</w:t>
            </w:r>
            <w:r w:rsidRPr="00E6493B">
              <w:rPr>
                <w:sz w:val="24"/>
                <w:szCs w:val="24"/>
                <w:lang w:eastAsia="en-US"/>
              </w:rPr>
              <w:t>азовое значение</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п</w:t>
            </w:r>
            <w:r w:rsidRPr="00E6493B">
              <w:rPr>
                <w:sz w:val="24"/>
                <w:szCs w:val="24"/>
                <w:lang w:eastAsia="en-US"/>
              </w:rPr>
              <w:t>лановое значение</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всего</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с</w:t>
            </w:r>
            <w:r w:rsidRPr="00E6493B">
              <w:rPr>
                <w:sz w:val="24"/>
                <w:szCs w:val="24"/>
                <w:lang w:eastAsia="en-US"/>
              </w:rPr>
              <w:t>редства предприятия</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м</w:t>
            </w:r>
            <w:r w:rsidRPr="00E6493B">
              <w:rPr>
                <w:sz w:val="24"/>
                <w:szCs w:val="24"/>
                <w:lang w:eastAsia="en-US"/>
              </w:rPr>
              <w:t>естный бюджет</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о</w:t>
            </w:r>
            <w:r w:rsidRPr="00E6493B">
              <w:rPr>
                <w:sz w:val="24"/>
                <w:szCs w:val="24"/>
                <w:lang w:eastAsia="en-US"/>
              </w:rPr>
              <w:t>бластной бюджет</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и</w:t>
            </w:r>
            <w:r w:rsidRPr="00E6493B">
              <w:rPr>
                <w:sz w:val="24"/>
                <w:szCs w:val="24"/>
                <w:lang w:eastAsia="en-US"/>
              </w:rPr>
              <w:t>ное финансирование</w:t>
            </w:r>
          </w:p>
        </w:tc>
        <w:tc>
          <w:tcPr>
            <w:tcW w:w="1276" w:type="dxa"/>
            <w:vMerge/>
            <w:tcBorders>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p>
        </w:tc>
      </w:tr>
      <w:tr w:rsidR="00E6493B" w:rsidRPr="00E6493B" w:rsidTr="00E6493B">
        <w:tc>
          <w:tcPr>
            <w:tcW w:w="1579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Система теплоснабжения Демянского района, протяженность тепловых сетей 12,97 км, перечень источников теплоснабжения представлен в таблице 1.</w:t>
            </w:r>
          </w:p>
        </w:tc>
      </w:tr>
      <w:tr w:rsidR="00E6493B" w:rsidRPr="00E6493B" w:rsidTr="00E6493B">
        <w:tc>
          <w:tcPr>
            <w:tcW w:w="450"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1</w:t>
            </w:r>
            <w:r w:rsidRPr="00E6493B">
              <w:rPr>
                <w:sz w:val="24"/>
                <w:szCs w:val="24"/>
                <w:lang w:eastAsia="en-US"/>
              </w:rPr>
              <w:t>.</w:t>
            </w:r>
          </w:p>
        </w:tc>
        <w:tc>
          <w:tcPr>
            <w:tcW w:w="2447"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Замена тепловых сетей, 1 % от общей протяженности</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1518,103</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1518,103</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w:t>
            </w:r>
          </w:p>
        </w:tc>
      </w:tr>
      <w:tr w:rsidR="00E6493B" w:rsidRPr="00E6493B" w:rsidTr="00E6493B">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1563,647</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1563,647</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2023</w:t>
            </w:r>
          </w:p>
        </w:tc>
      </w:tr>
      <w:tr w:rsidR="00E6493B" w:rsidRPr="00E6493B" w:rsidTr="00E6493B">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1610,556</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1610,556</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2024</w:t>
            </w:r>
          </w:p>
        </w:tc>
      </w:tr>
      <w:tr w:rsidR="00E6493B" w:rsidRPr="00E6493B" w:rsidTr="00E6493B">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1658,873</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1658,873</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2025</w:t>
            </w:r>
          </w:p>
        </w:tc>
      </w:tr>
      <w:tr w:rsidR="00E6493B" w:rsidRPr="00E6493B" w:rsidTr="00E6493B">
        <w:tc>
          <w:tcPr>
            <w:tcW w:w="450" w:type="dxa"/>
            <w:vMerge/>
            <w:tcBorders>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1708,639</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1708,639</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2026</w:t>
            </w:r>
          </w:p>
        </w:tc>
      </w:tr>
      <w:tr w:rsidR="00E6493B" w:rsidRPr="00E6493B" w:rsidTr="00E6493B">
        <w:tc>
          <w:tcPr>
            <w:tcW w:w="4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2</w:t>
            </w:r>
            <w:r w:rsidRPr="00E6493B">
              <w:rPr>
                <w:sz w:val="24"/>
                <w:szCs w:val="24"/>
                <w:lang w:eastAsia="en-US"/>
              </w:rPr>
              <w:t>.</w:t>
            </w:r>
          </w:p>
        </w:tc>
        <w:tc>
          <w:tcPr>
            <w:tcW w:w="244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Замена основного и вспомогательного оборудования</w:t>
            </w:r>
            <w:r>
              <w:rPr>
                <w:sz w:val="24"/>
                <w:szCs w:val="24"/>
                <w:lang w:eastAsia="en-US"/>
              </w:rPr>
              <w:t xml:space="preserve"> на источнике теплоснабжения, </w:t>
            </w:r>
            <w:r w:rsidR="00D93059">
              <w:rPr>
                <w:sz w:val="24"/>
                <w:szCs w:val="24"/>
                <w:lang w:eastAsia="en-US"/>
              </w:rPr>
              <w:t xml:space="preserve">             </w:t>
            </w:r>
            <w:r>
              <w:rPr>
                <w:sz w:val="24"/>
                <w:szCs w:val="24"/>
                <w:lang w:eastAsia="en-US"/>
              </w:rPr>
              <w:t>5</w:t>
            </w:r>
            <w:r w:rsidR="00D93059">
              <w:rPr>
                <w:sz w:val="24"/>
                <w:szCs w:val="24"/>
                <w:lang w:eastAsia="en-US"/>
              </w:rPr>
              <w:t xml:space="preserve"> шт.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1012,069</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1012,069</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w:t>
            </w:r>
          </w:p>
        </w:tc>
      </w:tr>
      <w:tr w:rsidR="00E6493B" w:rsidRPr="00E6493B" w:rsidTr="00E6493B">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1042,431</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1042,431</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2023</w:t>
            </w:r>
          </w:p>
        </w:tc>
      </w:tr>
      <w:tr w:rsidR="00E6493B" w:rsidRPr="00E6493B" w:rsidTr="00E6493B">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1073,704</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1073,704</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2024</w:t>
            </w:r>
          </w:p>
        </w:tc>
      </w:tr>
      <w:tr w:rsidR="00E6493B" w:rsidRPr="00E6493B" w:rsidTr="00E6493B">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auto"/>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1105,915</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1105,915</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2025</w:t>
            </w:r>
          </w:p>
        </w:tc>
      </w:tr>
      <w:tr w:rsidR="00E6493B" w:rsidRPr="00E6493B" w:rsidTr="00E6493B">
        <w:tc>
          <w:tcPr>
            <w:tcW w:w="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Default="00E6493B" w:rsidP="00E6493B">
            <w:pPr>
              <w:widowControl w:val="0"/>
              <w:autoSpaceDE w:val="0"/>
              <w:autoSpaceDN w:val="0"/>
              <w:adjustRightInd w:val="0"/>
              <w:spacing w:before="120" w:line="240" w:lineRule="exact"/>
              <w:rPr>
                <w:sz w:val="24"/>
                <w:szCs w:val="24"/>
                <w:lang w:eastAsia="en-US"/>
              </w:rPr>
            </w:pPr>
          </w:p>
        </w:tc>
        <w:tc>
          <w:tcPr>
            <w:tcW w:w="24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1139,093</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1139,093</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2026</w:t>
            </w:r>
          </w:p>
        </w:tc>
      </w:tr>
      <w:tr w:rsidR="00E6493B" w:rsidRPr="00E6493B" w:rsidTr="00E6493B">
        <w:tc>
          <w:tcPr>
            <w:tcW w:w="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3</w:t>
            </w:r>
            <w:r w:rsidRPr="00E6493B">
              <w:rPr>
                <w:sz w:val="24"/>
                <w:szCs w:val="24"/>
                <w:lang w:eastAsia="en-US"/>
              </w:rPr>
              <w:t>.</w:t>
            </w:r>
          </w:p>
        </w:tc>
        <w:tc>
          <w:tcPr>
            <w:tcW w:w="24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Покупка дизель – генераторных установок 7 шт.</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3150</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3150**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2022-2030</w:t>
            </w:r>
          </w:p>
        </w:tc>
      </w:tr>
      <w:tr w:rsidR="00E6493B" w:rsidRPr="00E6493B" w:rsidTr="00E6493B">
        <w:tc>
          <w:tcPr>
            <w:tcW w:w="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4</w:t>
            </w:r>
            <w:r w:rsidRPr="00E6493B">
              <w:rPr>
                <w:sz w:val="24"/>
                <w:szCs w:val="24"/>
                <w:lang w:eastAsia="en-US"/>
              </w:rPr>
              <w:t>.</w:t>
            </w:r>
          </w:p>
        </w:tc>
        <w:tc>
          <w:tcPr>
            <w:tcW w:w="24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Организация резервного водоснабжения 16 источников</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8000</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8000**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2022-2030</w:t>
            </w:r>
          </w:p>
        </w:tc>
      </w:tr>
    </w:tbl>
    <w:p w:rsidR="00E6493B" w:rsidRPr="00E6493B" w:rsidRDefault="00E6493B" w:rsidP="00E6493B">
      <w:pPr>
        <w:spacing w:line="200" w:lineRule="exact"/>
        <w:ind w:firstLine="567"/>
        <w:jc w:val="both"/>
        <w:rPr>
          <w:rFonts w:eastAsiaTheme="minorHAnsi"/>
          <w:sz w:val="24"/>
          <w:szCs w:val="24"/>
          <w:lang w:eastAsia="en-US"/>
        </w:rPr>
      </w:pPr>
      <w:r w:rsidRPr="00E6493B">
        <w:rPr>
          <w:rFonts w:eastAsiaTheme="minorHAnsi"/>
          <w:sz w:val="24"/>
          <w:szCs w:val="24"/>
          <w:lang w:eastAsia="en-US"/>
        </w:rPr>
        <w:t>*в случае наличия в тарифе соответствующих статей расхода</w:t>
      </w:r>
    </w:p>
    <w:p w:rsidR="00E6493B" w:rsidRPr="00E6493B" w:rsidRDefault="00E6493B" w:rsidP="00E6493B">
      <w:pPr>
        <w:spacing w:line="200" w:lineRule="exact"/>
        <w:ind w:firstLine="567"/>
        <w:jc w:val="both"/>
        <w:rPr>
          <w:rFonts w:eastAsiaTheme="minorHAnsi"/>
          <w:szCs w:val="28"/>
          <w:lang w:eastAsia="en-US"/>
        </w:rPr>
      </w:pPr>
      <w:r w:rsidRPr="00E6493B">
        <w:rPr>
          <w:rFonts w:eastAsiaTheme="minorHAnsi"/>
          <w:sz w:val="24"/>
          <w:szCs w:val="24"/>
          <w:lang w:eastAsia="en-US"/>
        </w:rPr>
        <w:t>**источник финансирования не определен</w:t>
      </w:r>
    </w:p>
    <w:p w:rsidR="00E6493B" w:rsidRDefault="00E6493B" w:rsidP="00E6493B">
      <w:pPr>
        <w:widowControl w:val="0"/>
        <w:autoSpaceDE w:val="0"/>
        <w:autoSpaceDN w:val="0"/>
        <w:adjustRightInd w:val="0"/>
        <w:ind w:firstLine="720"/>
        <w:jc w:val="both"/>
        <w:rPr>
          <w:szCs w:val="28"/>
        </w:rPr>
      </w:pPr>
    </w:p>
    <w:p w:rsidR="00E6493B" w:rsidRPr="00E6493B" w:rsidRDefault="00E6493B" w:rsidP="00E6493B">
      <w:pPr>
        <w:widowControl w:val="0"/>
        <w:autoSpaceDE w:val="0"/>
        <w:autoSpaceDN w:val="0"/>
        <w:adjustRightInd w:val="0"/>
        <w:spacing w:line="360" w:lineRule="atLeast"/>
        <w:ind w:firstLine="709"/>
        <w:jc w:val="both"/>
        <w:rPr>
          <w:szCs w:val="28"/>
        </w:rPr>
      </w:pPr>
      <w:r w:rsidRPr="00E6493B">
        <w:rPr>
          <w:szCs w:val="28"/>
        </w:rPr>
        <w:t xml:space="preserve">В таблице № 2  представлены данные в целом по району, согласно данных, полученных от </w:t>
      </w:r>
      <w:proofErr w:type="spellStart"/>
      <w:r w:rsidRPr="00E6493B">
        <w:rPr>
          <w:szCs w:val="28"/>
        </w:rPr>
        <w:t>ресурсоснабжающей</w:t>
      </w:r>
      <w:proofErr w:type="spellEnd"/>
      <w:r w:rsidRPr="00E6493B">
        <w:rPr>
          <w:szCs w:val="28"/>
        </w:rPr>
        <w:t xml:space="preserve"> организации ООО «ТК Новгородская».</w:t>
      </w:r>
    </w:p>
    <w:p w:rsidR="00E6493B" w:rsidRPr="00E6493B" w:rsidRDefault="00E6493B" w:rsidP="00E6493B">
      <w:pPr>
        <w:spacing w:line="276" w:lineRule="auto"/>
        <w:ind w:firstLine="567"/>
        <w:jc w:val="both"/>
        <w:rPr>
          <w:rFonts w:ascii="Bookman Old Style" w:eastAsiaTheme="minorHAnsi" w:hAnsi="Bookman Old Style" w:cstheme="minorBidi"/>
          <w:sz w:val="24"/>
          <w:szCs w:val="22"/>
          <w:lang w:eastAsia="en-US"/>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E6493B" w:rsidRDefault="00E6493B" w:rsidP="003046BC">
      <w:pPr>
        <w:ind w:firstLine="567"/>
        <w:jc w:val="center"/>
        <w:rPr>
          <w:color w:val="000000"/>
          <w:sz w:val="24"/>
          <w:szCs w:val="22"/>
        </w:rPr>
      </w:pPr>
    </w:p>
    <w:p w:rsidR="00200623" w:rsidRDefault="00200623" w:rsidP="003046BC">
      <w:pPr>
        <w:ind w:firstLine="567"/>
        <w:jc w:val="center"/>
        <w:rPr>
          <w:color w:val="000000"/>
          <w:sz w:val="24"/>
          <w:szCs w:val="22"/>
        </w:rPr>
        <w:sectPr w:rsidR="00200623" w:rsidSect="00A93751">
          <w:pgSz w:w="16838" w:h="11906" w:orient="landscape"/>
          <w:pgMar w:top="1134" w:right="567" w:bottom="1134" w:left="567" w:header="709" w:footer="709" w:gutter="0"/>
          <w:pgNumType w:start="19"/>
          <w:cols w:space="708"/>
          <w:docGrid w:linePitch="381"/>
        </w:sectPr>
      </w:pPr>
    </w:p>
    <w:p w:rsidR="000112C8" w:rsidRPr="000112C8" w:rsidRDefault="000112C8" w:rsidP="000112C8">
      <w:pPr>
        <w:autoSpaceDE w:val="0"/>
        <w:autoSpaceDN w:val="0"/>
        <w:adjustRightInd w:val="0"/>
        <w:spacing w:line="240" w:lineRule="exact"/>
        <w:jc w:val="center"/>
        <w:rPr>
          <w:rFonts w:eastAsiaTheme="minorHAnsi"/>
          <w:b/>
          <w:szCs w:val="28"/>
          <w:lang w:eastAsia="en-US"/>
        </w:rPr>
      </w:pPr>
      <w:r w:rsidRPr="000112C8">
        <w:rPr>
          <w:rFonts w:eastAsiaTheme="minorHAnsi"/>
          <w:b/>
          <w:szCs w:val="28"/>
          <w:lang w:eastAsia="en-US"/>
        </w:rPr>
        <w:lastRenderedPageBreak/>
        <w:t>Раздел 7. Предложения по переводу открытых систем теплоснабжения (горячего водоснабжения) в закрытые системы горячего водоснабжения</w:t>
      </w:r>
    </w:p>
    <w:p w:rsidR="000112C8" w:rsidRPr="000112C8" w:rsidRDefault="000112C8" w:rsidP="000112C8">
      <w:pPr>
        <w:tabs>
          <w:tab w:val="left" w:pos="2730"/>
        </w:tabs>
        <w:autoSpaceDE w:val="0"/>
        <w:autoSpaceDN w:val="0"/>
        <w:adjustRightInd w:val="0"/>
        <w:spacing w:line="360" w:lineRule="atLeast"/>
        <w:ind w:firstLine="709"/>
        <w:jc w:val="center"/>
        <w:rPr>
          <w:rFonts w:eastAsiaTheme="minorHAnsi"/>
          <w:b/>
          <w:szCs w:val="28"/>
          <w:lang w:eastAsia="en-US"/>
        </w:rPr>
      </w:pPr>
    </w:p>
    <w:p w:rsidR="00552D4E" w:rsidRPr="00552D4E" w:rsidRDefault="00552D4E" w:rsidP="00552D4E">
      <w:pPr>
        <w:autoSpaceDE w:val="0"/>
        <w:autoSpaceDN w:val="0"/>
        <w:adjustRightInd w:val="0"/>
        <w:spacing w:line="360" w:lineRule="atLeast"/>
        <w:ind w:firstLine="709"/>
        <w:jc w:val="both"/>
        <w:rPr>
          <w:rFonts w:eastAsiaTheme="minorHAnsi"/>
          <w:b/>
          <w:szCs w:val="28"/>
          <w:lang w:eastAsia="en-US"/>
        </w:rPr>
      </w:pPr>
      <w:r w:rsidRPr="00552D4E">
        <w:rPr>
          <w:rFonts w:eastAsiaTheme="minorHAnsi"/>
          <w:szCs w:val="28"/>
          <w:lang w:eastAsia="en-US"/>
        </w:rPr>
        <w:t xml:space="preserve">В </w:t>
      </w:r>
      <w:proofErr w:type="spellStart"/>
      <w:r w:rsidRPr="00552D4E">
        <w:rPr>
          <w:rFonts w:eastAsiaTheme="minorHAnsi"/>
          <w:szCs w:val="28"/>
          <w:lang w:eastAsia="en-US"/>
        </w:rPr>
        <w:t>Полновском</w:t>
      </w:r>
      <w:proofErr w:type="spellEnd"/>
      <w:r w:rsidRPr="00552D4E">
        <w:rPr>
          <w:rFonts w:eastAsiaTheme="minorHAnsi"/>
          <w:szCs w:val="28"/>
          <w:lang w:eastAsia="en-US"/>
        </w:rPr>
        <w:t xml:space="preserve"> сельском поселении открытых систем теплоснабжения (горячего водоснабжения) нет.</w:t>
      </w:r>
    </w:p>
    <w:p w:rsidR="000112C8" w:rsidRDefault="000112C8" w:rsidP="000112C8">
      <w:pPr>
        <w:spacing w:line="240" w:lineRule="exact"/>
        <w:jc w:val="center"/>
        <w:rPr>
          <w:rFonts w:eastAsiaTheme="minorHAnsi"/>
          <w:b/>
          <w:szCs w:val="28"/>
          <w:lang w:eastAsia="en-US"/>
        </w:rPr>
      </w:pPr>
    </w:p>
    <w:p w:rsidR="000112C8" w:rsidRDefault="000112C8" w:rsidP="000112C8">
      <w:pPr>
        <w:spacing w:line="240" w:lineRule="exact"/>
        <w:jc w:val="center"/>
        <w:rPr>
          <w:rFonts w:eastAsiaTheme="minorHAnsi"/>
          <w:b/>
          <w:szCs w:val="28"/>
          <w:lang w:eastAsia="en-US"/>
        </w:rPr>
      </w:pPr>
      <w:r w:rsidRPr="000112C8">
        <w:rPr>
          <w:rFonts w:eastAsiaTheme="minorHAnsi"/>
          <w:b/>
          <w:szCs w:val="28"/>
          <w:lang w:eastAsia="en-US"/>
        </w:rPr>
        <w:t>Раздел 8. Перспективные топливные балансы</w:t>
      </w:r>
    </w:p>
    <w:p w:rsidR="000112C8" w:rsidRPr="000112C8" w:rsidRDefault="000112C8" w:rsidP="000112C8">
      <w:pPr>
        <w:spacing w:line="240" w:lineRule="exact"/>
        <w:ind w:firstLine="709"/>
        <w:jc w:val="center"/>
        <w:rPr>
          <w:rFonts w:eastAsiaTheme="minorHAnsi"/>
          <w:b/>
          <w:szCs w:val="28"/>
          <w:lang w:eastAsia="en-US"/>
        </w:rPr>
      </w:pPr>
    </w:p>
    <w:p w:rsidR="00552D4E" w:rsidRPr="00552D4E" w:rsidRDefault="00552D4E" w:rsidP="00552D4E">
      <w:pPr>
        <w:spacing w:line="360" w:lineRule="atLeast"/>
        <w:ind w:firstLine="680"/>
        <w:jc w:val="both"/>
        <w:rPr>
          <w:rFonts w:eastAsiaTheme="minorHAnsi"/>
          <w:szCs w:val="28"/>
          <w:lang w:eastAsia="en-US"/>
        </w:rPr>
      </w:pPr>
      <w:r w:rsidRPr="00552D4E">
        <w:rPr>
          <w:rFonts w:eastAsiaTheme="minorHAnsi"/>
          <w:szCs w:val="28"/>
          <w:lang w:eastAsia="en-US"/>
        </w:rPr>
        <w:t>В таблице 8.1 представлена сводная информация по существующему виду используемого, резервного и аварийного топлива, а также расход основного топлива на покрытие тепловой нагрузки на перспективу 2021</w:t>
      </w:r>
      <w:r>
        <w:rPr>
          <w:rFonts w:eastAsiaTheme="minorHAnsi"/>
          <w:szCs w:val="28"/>
          <w:lang w:eastAsia="en-US"/>
        </w:rPr>
        <w:t>-2033 годов</w:t>
      </w:r>
      <w:r w:rsidRPr="00552D4E">
        <w:rPr>
          <w:rFonts w:eastAsiaTheme="minorHAnsi"/>
          <w:szCs w:val="28"/>
          <w:lang w:eastAsia="en-US"/>
        </w:rPr>
        <w:t>.</w:t>
      </w:r>
    </w:p>
    <w:p w:rsidR="00552D4E" w:rsidRPr="00552D4E" w:rsidRDefault="00552D4E" w:rsidP="00552D4E">
      <w:pPr>
        <w:spacing w:line="360" w:lineRule="atLeast"/>
        <w:ind w:firstLine="680"/>
        <w:jc w:val="both"/>
        <w:rPr>
          <w:rFonts w:eastAsiaTheme="minorHAnsi"/>
          <w:szCs w:val="28"/>
          <w:lang w:eastAsia="en-US"/>
        </w:rPr>
      </w:pPr>
      <w:r w:rsidRPr="00552D4E">
        <w:rPr>
          <w:rFonts w:eastAsiaTheme="minorHAnsi"/>
          <w:szCs w:val="28"/>
          <w:lang w:eastAsia="en-US"/>
        </w:rPr>
        <w:t>Норматив запасов топлива на котельных рассчитывается как запас основного и резервного видов топлива и определяется по сумме объемов неснижаемого нормативного запаса топлива (далее - ННЗТ) и нормативного эксплуатационного запаса топлива (далее - НЭЗТ).</w:t>
      </w:r>
    </w:p>
    <w:p w:rsidR="00552D4E" w:rsidRPr="00552D4E" w:rsidRDefault="00552D4E" w:rsidP="00552D4E">
      <w:pPr>
        <w:spacing w:line="360" w:lineRule="atLeast"/>
        <w:ind w:firstLine="680"/>
        <w:jc w:val="both"/>
        <w:rPr>
          <w:rFonts w:eastAsiaTheme="minorHAnsi"/>
          <w:szCs w:val="28"/>
          <w:lang w:eastAsia="en-US"/>
        </w:rPr>
      </w:pPr>
      <w:r w:rsidRPr="00552D4E">
        <w:rPr>
          <w:rFonts w:eastAsiaTheme="minorHAnsi"/>
          <w:szCs w:val="28"/>
          <w:lang w:eastAsia="en-US"/>
        </w:rPr>
        <w:t xml:space="preserve">ННЗТ и НЭЗТ на отопительных котельных определяется в соответствии с «Порядком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утвержденным </w:t>
      </w:r>
      <w:r>
        <w:rPr>
          <w:rFonts w:eastAsiaTheme="minorHAnsi"/>
          <w:szCs w:val="28"/>
          <w:lang w:eastAsia="en-US"/>
        </w:rPr>
        <w:t>п</w:t>
      </w:r>
      <w:r w:rsidRPr="00552D4E">
        <w:rPr>
          <w:rFonts w:eastAsiaTheme="minorHAnsi"/>
          <w:szCs w:val="28"/>
          <w:lang w:eastAsia="en-US"/>
        </w:rPr>
        <w:t xml:space="preserve">риказом </w:t>
      </w:r>
      <w:r>
        <w:rPr>
          <w:rFonts w:eastAsiaTheme="minorHAnsi"/>
          <w:szCs w:val="28"/>
          <w:lang w:eastAsia="en-US"/>
        </w:rPr>
        <w:t>Минэнерго России от 10.08.2012 №</w:t>
      </w:r>
      <w:r w:rsidRPr="00552D4E">
        <w:rPr>
          <w:rFonts w:eastAsiaTheme="minorHAnsi"/>
          <w:szCs w:val="28"/>
          <w:lang w:eastAsia="en-US"/>
        </w:rPr>
        <w:t xml:space="preserve"> 377.</w:t>
      </w:r>
    </w:p>
    <w:p w:rsidR="000112C8" w:rsidRPr="000112C8" w:rsidRDefault="000112C8" w:rsidP="000112C8">
      <w:pPr>
        <w:spacing w:after="120" w:line="276" w:lineRule="auto"/>
        <w:ind w:firstLine="567"/>
        <w:jc w:val="both"/>
        <w:rPr>
          <w:rFonts w:ascii="Bookman Old Style" w:eastAsiaTheme="minorHAnsi" w:hAnsi="Bookman Old Style" w:cstheme="minorBidi"/>
          <w:sz w:val="24"/>
          <w:szCs w:val="24"/>
          <w:lang w:eastAsia="en-US"/>
        </w:rPr>
      </w:pPr>
      <w:r w:rsidRPr="000112C8">
        <w:rPr>
          <w:rFonts w:ascii="Bookman Old Style" w:eastAsiaTheme="minorHAnsi" w:hAnsi="Bookman Old Style" w:cstheme="minorBidi"/>
          <w:sz w:val="24"/>
          <w:szCs w:val="24"/>
          <w:lang w:eastAsia="en-US"/>
        </w:rPr>
        <w:br w:type="page"/>
      </w:r>
    </w:p>
    <w:p w:rsidR="000112C8" w:rsidRPr="000112C8" w:rsidRDefault="000112C8" w:rsidP="000112C8">
      <w:pPr>
        <w:spacing w:after="120" w:line="276" w:lineRule="auto"/>
        <w:ind w:firstLine="540"/>
        <w:jc w:val="right"/>
        <w:rPr>
          <w:rFonts w:eastAsia="Calibri"/>
          <w:sz w:val="24"/>
          <w:lang w:eastAsia="en-US"/>
        </w:rPr>
      </w:pPr>
      <w:r w:rsidRPr="000112C8">
        <w:rPr>
          <w:rFonts w:eastAsia="Calibri"/>
          <w:sz w:val="24"/>
          <w:lang w:eastAsia="en-US"/>
        </w:rPr>
        <w:lastRenderedPageBreak/>
        <w:t>Таблица 8.1</w:t>
      </w:r>
      <w:r w:rsidR="00185D22">
        <w:rPr>
          <w:rFonts w:eastAsia="Calibri"/>
          <w:sz w:val="24"/>
          <w:lang w:eastAsia="en-US"/>
        </w:rPr>
        <w:t>.</w:t>
      </w:r>
    </w:p>
    <w:p w:rsidR="000112C8" w:rsidRDefault="000112C8" w:rsidP="000112C8">
      <w:pPr>
        <w:spacing w:after="120" w:line="240" w:lineRule="exact"/>
        <w:jc w:val="center"/>
        <w:rPr>
          <w:rFonts w:eastAsia="Calibri"/>
          <w:b/>
          <w:color w:val="000000" w:themeColor="text1"/>
          <w:szCs w:val="28"/>
          <w:lang w:eastAsia="en-US"/>
        </w:rPr>
      </w:pPr>
      <w:r w:rsidRPr="000112C8">
        <w:rPr>
          <w:rFonts w:eastAsia="Calibri"/>
          <w:b/>
          <w:szCs w:val="28"/>
          <w:lang w:eastAsia="en-US"/>
        </w:rPr>
        <w:t xml:space="preserve">Перспективное потребление топлива в условном и натуральном выражении в разрезе всех котельных </w:t>
      </w:r>
      <w:proofErr w:type="spellStart"/>
      <w:r w:rsidR="00552D4E">
        <w:rPr>
          <w:rFonts w:eastAsia="Calibri"/>
          <w:b/>
          <w:color w:val="000000" w:themeColor="text1"/>
          <w:szCs w:val="28"/>
          <w:lang w:eastAsia="en-US"/>
        </w:rPr>
        <w:t>Полновского</w:t>
      </w:r>
      <w:proofErr w:type="spellEnd"/>
      <w:r w:rsidRPr="000112C8">
        <w:rPr>
          <w:rFonts w:eastAsia="Calibri"/>
          <w:b/>
          <w:color w:val="000000" w:themeColor="text1"/>
          <w:szCs w:val="28"/>
          <w:lang w:eastAsia="en-US"/>
        </w:rPr>
        <w:t xml:space="preserve"> сельского поселения</w:t>
      </w:r>
    </w:p>
    <w:p w:rsidR="00552D4E" w:rsidRDefault="00552D4E" w:rsidP="000112C8">
      <w:pPr>
        <w:spacing w:after="120" w:line="240" w:lineRule="exact"/>
        <w:jc w:val="center"/>
        <w:rPr>
          <w:rFonts w:eastAsia="Calibri"/>
          <w:b/>
          <w:color w:val="000000" w:themeColor="text1"/>
          <w:szCs w:val="28"/>
          <w:lang w:eastAsia="en-US"/>
        </w:rPr>
      </w:pPr>
    </w:p>
    <w:tbl>
      <w:tblPr>
        <w:tblStyle w:val="103"/>
        <w:tblW w:w="5092" w:type="pct"/>
        <w:tblLayout w:type="fixed"/>
        <w:tblLook w:val="04A0" w:firstRow="1" w:lastRow="0" w:firstColumn="1" w:lastColumn="0" w:noHBand="0" w:noVBand="1"/>
      </w:tblPr>
      <w:tblGrid>
        <w:gridCol w:w="2518"/>
        <w:gridCol w:w="1279"/>
        <w:gridCol w:w="994"/>
        <w:gridCol w:w="994"/>
        <w:gridCol w:w="996"/>
        <w:gridCol w:w="994"/>
        <w:gridCol w:w="994"/>
        <w:gridCol w:w="977"/>
      </w:tblGrid>
      <w:tr w:rsidR="00552D4E" w:rsidRPr="00552D4E" w:rsidTr="00552D4E">
        <w:trPr>
          <w:tblHeader/>
        </w:trPr>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Наименование</w:t>
            </w:r>
          </w:p>
        </w:tc>
        <w:tc>
          <w:tcPr>
            <w:tcW w:w="656" w:type="pct"/>
            <w:shd w:val="clear" w:color="auto" w:fill="auto"/>
            <w:vAlign w:val="center"/>
          </w:tcPr>
          <w:p w:rsidR="00552D4E" w:rsidRPr="00552D4E" w:rsidRDefault="00552D4E" w:rsidP="00552D4E">
            <w:pPr>
              <w:spacing w:before="120" w:line="240" w:lineRule="exact"/>
              <w:jc w:val="center"/>
              <w:rPr>
                <w:spacing w:val="-10"/>
                <w:sz w:val="24"/>
                <w:szCs w:val="24"/>
              </w:rPr>
            </w:pPr>
            <w:r w:rsidRPr="00552D4E">
              <w:rPr>
                <w:spacing w:val="-10"/>
                <w:sz w:val="24"/>
                <w:szCs w:val="24"/>
              </w:rPr>
              <w:t>Единица измерения</w:t>
            </w:r>
          </w:p>
        </w:tc>
        <w:tc>
          <w:tcPr>
            <w:tcW w:w="510"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2019 (факт)</w:t>
            </w:r>
          </w:p>
        </w:tc>
        <w:tc>
          <w:tcPr>
            <w:tcW w:w="510"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2020 (факт)</w:t>
            </w:r>
          </w:p>
        </w:tc>
        <w:tc>
          <w:tcPr>
            <w:tcW w:w="511"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2021 (факт)</w:t>
            </w:r>
          </w:p>
        </w:tc>
        <w:tc>
          <w:tcPr>
            <w:tcW w:w="510"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2022</w:t>
            </w:r>
          </w:p>
        </w:tc>
        <w:tc>
          <w:tcPr>
            <w:tcW w:w="510"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2023</w:t>
            </w:r>
          </w:p>
        </w:tc>
        <w:tc>
          <w:tcPr>
            <w:tcW w:w="501"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2024-2033</w:t>
            </w:r>
          </w:p>
        </w:tc>
      </w:tr>
      <w:tr w:rsidR="00552D4E" w:rsidRPr="00552D4E" w:rsidTr="00552D4E">
        <w:tc>
          <w:tcPr>
            <w:tcW w:w="5000" w:type="pct"/>
            <w:gridSpan w:val="8"/>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Котельная  № 29 (11)  д. Лаврово</w:t>
            </w:r>
          </w:p>
        </w:tc>
      </w:tr>
      <w:tr w:rsidR="00552D4E" w:rsidRPr="00552D4E" w:rsidTr="00552D4E">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Плановое производство тепловой энергии (всего)</w:t>
            </w:r>
          </w:p>
        </w:tc>
        <w:tc>
          <w:tcPr>
            <w:tcW w:w="656"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Гкал</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332,91</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270,71</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399,67</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351,90</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354,85</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354,85</w:t>
            </w:r>
          </w:p>
        </w:tc>
      </w:tr>
      <w:tr w:rsidR="00552D4E" w:rsidRPr="00552D4E" w:rsidTr="00552D4E">
        <w:trPr>
          <w:trHeight w:val="575"/>
        </w:trPr>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 xml:space="preserve">КПД котельной при работе на </w:t>
            </w:r>
          </w:p>
        </w:tc>
        <w:tc>
          <w:tcPr>
            <w:tcW w:w="656"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47,91</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43,79</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47,37</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47,61</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47,61</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47,61</w:t>
            </w:r>
          </w:p>
        </w:tc>
      </w:tr>
      <w:tr w:rsidR="00552D4E" w:rsidRPr="00552D4E" w:rsidTr="00552D4E">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Фактический удельный расход удельного топлива</w:t>
            </w:r>
          </w:p>
        </w:tc>
        <w:tc>
          <w:tcPr>
            <w:tcW w:w="656" w:type="pct"/>
            <w:shd w:val="clear" w:color="auto" w:fill="auto"/>
            <w:vAlign w:val="center"/>
          </w:tcPr>
          <w:p w:rsidR="00552D4E" w:rsidRPr="00552D4E" w:rsidRDefault="00552D4E" w:rsidP="00552D4E">
            <w:pPr>
              <w:spacing w:before="120" w:line="240" w:lineRule="exact"/>
              <w:jc w:val="center"/>
              <w:rPr>
                <w:spacing w:val="-12"/>
                <w:sz w:val="24"/>
                <w:szCs w:val="24"/>
              </w:rPr>
            </w:pPr>
            <w:proofErr w:type="spellStart"/>
            <w:r w:rsidRPr="00552D4E">
              <w:rPr>
                <w:spacing w:val="-12"/>
                <w:sz w:val="24"/>
                <w:szCs w:val="24"/>
              </w:rPr>
              <w:t>кг.у.т</w:t>
            </w:r>
            <w:proofErr w:type="spellEnd"/>
            <w:r w:rsidRPr="00552D4E">
              <w:rPr>
                <w:spacing w:val="-12"/>
                <w:sz w:val="24"/>
                <w:szCs w:val="24"/>
              </w:rPr>
              <w:t>./Гкал</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298,16</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326,24</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301,58</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300,07</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300,07</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300,07</w:t>
            </w:r>
          </w:p>
        </w:tc>
      </w:tr>
      <w:tr w:rsidR="00552D4E" w:rsidRPr="00552D4E" w:rsidTr="00552D4E">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Вид основного топлива</w:t>
            </w:r>
          </w:p>
        </w:tc>
        <w:tc>
          <w:tcPr>
            <w:tcW w:w="656" w:type="pct"/>
            <w:shd w:val="clear" w:color="auto" w:fill="auto"/>
            <w:vAlign w:val="center"/>
          </w:tcPr>
          <w:p w:rsidR="00552D4E" w:rsidRPr="00552D4E" w:rsidRDefault="00552D4E" w:rsidP="00552D4E">
            <w:pPr>
              <w:spacing w:before="120" w:line="240" w:lineRule="exact"/>
              <w:jc w:val="center"/>
              <w:rPr>
                <w:sz w:val="24"/>
                <w:szCs w:val="24"/>
              </w:rPr>
            </w:pP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уголь</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уголь</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уголь</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уголь</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уголь</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уголь</w:t>
            </w:r>
          </w:p>
        </w:tc>
      </w:tr>
      <w:tr w:rsidR="00552D4E" w:rsidRPr="00552D4E" w:rsidTr="00552D4E">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Вид резервного топлива</w:t>
            </w:r>
          </w:p>
        </w:tc>
        <w:tc>
          <w:tcPr>
            <w:tcW w:w="656" w:type="pct"/>
            <w:shd w:val="clear" w:color="auto" w:fill="auto"/>
            <w:vAlign w:val="center"/>
          </w:tcPr>
          <w:p w:rsidR="00552D4E" w:rsidRPr="00552D4E" w:rsidRDefault="00552D4E" w:rsidP="00552D4E">
            <w:pPr>
              <w:spacing w:before="120" w:line="240" w:lineRule="exact"/>
              <w:jc w:val="center"/>
              <w:rPr>
                <w:sz w:val="24"/>
                <w:szCs w:val="24"/>
                <w:vertAlign w:val="superscript"/>
              </w:rPr>
            </w:pP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r>
      <w:tr w:rsidR="00552D4E" w:rsidRPr="00552D4E" w:rsidTr="00552D4E">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Вид аварийного топлива</w:t>
            </w:r>
          </w:p>
        </w:tc>
        <w:tc>
          <w:tcPr>
            <w:tcW w:w="656" w:type="pct"/>
            <w:shd w:val="clear" w:color="auto" w:fill="auto"/>
            <w:vAlign w:val="center"/>
          </w:tcPr>
          <w:p w:rsidR="00552D4E" w:rsidRPr="00552D4E" w:rsidRDefault="00552D4E" w:rsidP="00552D4E">
            <w:pPr>
              <w:spacing w:before="120" w:line="240" w:lineRule="exact"/>
              <w:jc w:val="center"/>
              <w:rPr>
                <w:sz w:val="24"/>
                <w:szCs w:val="24"/>
              </w:rPr>
            </w:pP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w:t>
            </w:r>
          </w:p>
        </w:tc>
      </w:tr>
      <w:tr w:rsidR="00552D4E" w:rsidRPr="00552D4E" w:rsidTr="00552D4E">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Калорийный эквивалент основного топлива</w:t>
            </w:r>
          </w:p>
        </w:tc>
        <w:tc>
          <w:tcPr>
            <w:tcW w:w="656"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0,787</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0,789</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0,797</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0,770</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0,770</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0,770</w:t>
            </w:r>
          </w:p>
        </w:tc>
      </w:tr>
      <w:tr w:rsidR="00552D4E" w:rsidRPr="00552D4E" w:rsidTr="00552D4E">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Годовой расход условного топлива</w:t>
            </w:r>
          </w:p>
        </w:tc>
        <w:tc>
          <w:tcPr>
            <w:tcW w:w="656" w:type="pct"/>
            <w:shd w:val="clear" w:color="auto" w:fill="auto"/>
            <w:vAlign w:val="center"/>
          </w:tcPr>
          <w:p w:rsidR="00552D4E" w:rsidRPr="00552D4E" w:rsidRDefault="00552D4E" w:rsidP="00552D4E">
            <w:pPr>
              <w:spacing w:before="120" w:line="240" w:lineRule="exact"/>
              <w:jc w:val="center"/>
              <w:rPr>
                <w:sz w:val="24"/>
                <w:szCs w:val="24"/>
              </w:rPr>
            </w:pPr>
            <w:proofErr w:type="spellStart"/>
            <w:r w:rsidRPr="00552D4E">
              <w:rPr>
                <w:sz w:val="24"/>
                <w:szCs w:val="24"/>
              </w:rPr>
              <w:t>т.у.т</w:t>
            </w:r>
            <w:proofErr w:type="spellEnd"/>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99,26</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88,32</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120,53</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105,60</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106,48</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106,48</w:t>
            </w:r>
          </w:p>
        </w:tc>
      </w:tr>
      <w:tr w:rsidR="00552D4E" w:rsidRPr="00552D4E" w:rsidTr="00552D4E">
        <w:tc>
          <w:tcPr>
            <w:tcW w:w="1292"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 xml:space="preserve">Годовой расход натурального топлива </w:t>
            </w:r>
          </w:p>
        </w:tc>
        <w:tc>
          <w:tcPr>
            <w:tcW w:w="656" w:type="pct"/>
            <w:shd w:val="clear" w:color="auto" w:fill="auto"/>
            <w:vAlign w:val="center"/>
          </w:tcPr>
          <w:p w:rsidR="00552D4E" w:rsidRPr="00552D4E" w:rsidRDefault="00552D4E" w:rsidP="00552D4E">
            <w:pPr>
              <w:spacing w:before="120" w:line="240" w:lineRule="exact"/>
              <w:jc w:val="center"/>
              <w:rPr>
                <w:sz w:val="24"/>
                <w:szCs w:val="24"/>
              </w:rPr>
            </w:pPr>
            <w:r w:rsidRPr="00552D4E">
              <w:rPr>
                <w:sz w:val="24"/>
                <w:szCs w:val="24"/>
              </w:rPr>
              <w:t>тыс.м</w:t>
            </w:r>
            <w:r w:rsidRPr="00552D4E">
              <w:rPr>
                <w:sz w:val="24"/>
                <w:szCs w:val="24"/>
                <w:vertAlign w:val="superscript"/>
              </w:rPr>
              <w:t>3</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126,13</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111,94</w:t>
            </w:r>
          </w:p>
        </w:tc>
        <w:tc>
          <w:tcPr>
            <w:tcW w:w="51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151,24</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137,14</w:t>
            </w:r>
          </w:p>
        </w:tc>
        <w:tc>
          <w:tcPr>
            <w:tcW w:w="510"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138,28</w:t>
            </w:r>
          </w:p>
        </w:tc>
        <w:tc>
          <w:tcPr>
            <w:tcW w:w="501" w:type="pct"/>
            <w:shd w:val="clear" w:color="auto" w:fill="auto"/>
            <w:vAlign w:val="center"/>
          </w:tcPr>
          <w:p w:rsidR="00552D4E" w:rsidRPr="00552D4E" w:rsidRDefault="00552D4E" w:rsidP="00552D4E">
            <w:pPr>
              <w:spacing w:before="120" w:line="240" w:lineRule="exact"/>
              <w:jc w:val="center"/>
              <w:rPr>
                <w:rFonts w:eastAsia="Calibri"/>
                <w:sz w:val="24"/>
                <w:szCs w:val="24"/>
                <w:lang w:eastAsia="en-US"/>
              </w:rPr>
            </w:pPr>
            <w:r w:rsidRPr="00552D4E">
              <w:rPr>
                <w:rFonts w:eastAsia="Calibri"/>
                <w:sz w:val="24"/>
                <w:szCs w:val="24"/>
                <w:lang w:eastAsia="en-US"/>
              </w:rPr>
              <w:t>138,28</w:t>
            </w:r>
          </w:p>
        </w:tc>
      </w:tr>
    </w:tbl>
    <w:p w:rsidR="00552D4E" w:rsidRDefault="00552D4E" w:rsidP="000112C8">
      <w:pPr>
        <w:spacing w:after="120" w:line="240" w:lineRule="exact"/>
        <w:jc w:val="center"/>
        <w:rPr>
          <w:rFonts w:eastAsia="Calibri"/>
          <w:b/>
          <w:color w:val="000000" w:themeColor="text1"/>
          <w:szCs w:val="28"/>
          <w:lang w:eastAsia="en-US"/>
        </w:rPr>
      </w:pPr>
    </w:p>
    <w:p w:rsidR="000302D4" w:rsidRDefault="000302D4" w:rsidP="000302D4">
      <w:pPr>
        <w:keepNext/>
        <w:keepLines/>
        <w:spacing w:line="240" w:lineRule="exact"/>
        <w:jc w:val="center"/>
        <w:outlineLvl w:val="0"/>
        <w:rPr>
          <w:b/>
          <w:bCs/>
          <w:szCs w:val="28"/>
          <w:lang w:eastAsia="en-US"/>
        </w:rPr>
      </w:pPr>
      <w:bookmarkStart w:id="20" w:name="_Toc21101687"/>
      <w:r w:rsidRPr="000302D4">
        <w:rPr>
          <w:b/>
          <w:bCs/>
          <w:szCs w:val="28"/>
          <w:lang w:eastAsia="en-US"/>
        </w:rPr>
        <w:t xml:space="preserve">Раздел 9. Инвестиции в строительство, реконструкцию </w:t>
      </w:r>
    </w:p>
    <w:p w:rsidR="000302D4" w:rsidRPr="000302D4" w:rsidRDefault="000302D4" w:rsidP="000302D4">
      <w:pPr>
        <w:keepNext/>
        <w:keepLines/>
        <w:spacing w:line="240" w:lineRule="exact"/>
        <w:jc w:val="center"/>
        <w:outlineLvl w:val="0"/>
        <w:rPr>
          <w:b/>
          <w:bCs/>
          <w:szCs w:val="28"/>
          <w:lang w:eastAsia="en-US"/>
        </w:rPr>
      </w:pPr>
      <w:r w:rsidRPr="000302D4">
        <w:rPr>
          <w:b/>
          <w:bCs/>
          <w:szCs w:val="28"/>
          <w:lang w:eastAsia="en-US"/>
        </w:rPr>
        <w:t>и техническое перевооружение</w:t>
      </w:r>
      <w:bookmarkEnd w:id="20"/>
    </w:p>
    <w:p w:rsidR="000302D4" w:rsidRPr="000302D4" w:rsidRDefault="000302D4" w:rsidP="000302D4">
      <w:pPr>
        <w:spacing w:line="360" w:lineRule="atLeast"/>
        <w:ind w:firstLine="709"/>
        <w:jc w:val="center"/>
        <w:rPr>
          <w:rFonts w:eastAsiaTheme="minorHAnsi"/>
          <w:szCs w:val="28"/>
          <w:lang w:eastAsia="en-US"/>
        </w:rPr>
      </w:pP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9.1 Предложения по величине необходимых инвестиций в строительство, реконструкцию и техническое перевооружение источников тепловой энергии.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по инвестициям источников тепловой энергии сформированы на основе мероприятий, прописанных в разделе 5 «Предложение по строительству, реконструкции и техническому перевооружению источников тепловой энергии». Инвестиции в источники тепловой энергии не предусмотрены.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9.2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lastRenderedPageBreak/>
        <w:t xml:space="preserve">Предложения по инвестициям в строительство и реконструкцию тепловых сетей сформированы на основе мероприятий, прописанных в разделе 6 «Предложение по строительству и реконструкции тепловых сетей и сооружений на них». </w:t>
      </w:r>
    </w:p>
    <w:p w:rsidR="000302D4" w:rsidRPr="000302D4" w:rsidRDefault="000302D4" w:rsidP="000302D4">
      <w:pPr>
        <w:spacing w:line="360" w:lineRule="atLeast"/>
        <w:ind w:firstLine="709"/>
        <w:rPr>
          <w:rFonts w:eastAsiaTheme="minorHAnsi"/>
          <w:szCs w:val="28"/>
          <w:lang w:eastAsia="en-US"/>
        </w:rPr>
      </w:pPr>
    </w:p>
    <w:p w:rsidR="000302D4" w:rsidRPr="000302D4" w:rsidRDefault="000302D4" w:rsidP="000302D4">
      <w:pPr>
        <w:autoSpaceDE w:val="0"/>
        <w:autoSpaceDN w:val="0"/>
        <w:adjustRightInd w:val="0"/>
        <w:spacing w:line="240" w:lineRule="exact"/>
        <w:jc w:val="center"/>
        <w:rPr>
          <w:b/>
          <w:bCs/>
          <w:szCs w:val="28"/>
          <w:lang w:eastAsia="en-US"/>
        </w:rPr>
      </w:pPr>
      <w:r w:rsidRPr="000302D4">
        <w:rPr>
          <w:b/>
          <w:bCs/>
          <w:szCs w:val="28"/>
          <w:lang w:eastAsia="en-US"/>
        </w:rPr>
        <w:t>Раздел 10. Решение о присвоении статуса единой теплоснабжающей организации (организациям)</w:t>
      </w:r>
    </w:p>
    <w:p w:rsidR="000302D4" w:rsidRPr="000302D4" w:rsidRDefault="000302D4" w:rsidP="000302D4">
      <w:pPr>
        <w:tabs>
          <w:tab w:val="left" w:pos="6863"/>
        </w:tabs>
        <w:autoSpaceDE w:val="0"/>
        <w:autoSpaceDN w:val="0"/>
        <w:adjustRightInd w:val="0"/>
        <w:spacing w:line="360" w:lineRule="atLeast"/>
        <w:ind w:firstLine="709"/>
        <w:jc w:val="center"/>
        <w:rPr>
          <w:b/>
          <w:bCs/>
          <w:szCs w:val="28"/>
          <w:lang w:eastAsia="en-US"/>
        </w:rPr>
      </w:pP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Решение по установлению единой теплоснабжающей организации осуществляется на основании критериев определения единой тепло</w:t>
      </w:r>
      <w:r>
        <w:rPr>
          <w:rFonts w:eastAsiaTheme="minorHAnsi"/>
          <w:szCs w:val="28"/>
          <w:lang w:eastAsia="en-US"/>
        </w:rPr>
        <w:t>-</w:t>
      </w:r>
      <w:r w:rsidRPr="00D36232">
        <w:rPr>
          <w:rFonts w:eastAsiaTheme="minorHAnsi"/>
          <w:szCs w:val="28"/>
          <w:lang w:eastAsia="en-US"/>
        </w:rPr>
        <w:t>снабжающей организации, установленных в правилах организации теплоснабжения, утверждаемых Правительством Российской Федерации.</w:t>
      </w:r>
    </w:p>
    <w:p w:rsidR="00D36232" w:rsidRPr="00D36232" w:rsidRDefault="00185D22" w:rsidP="00D36232">
      <w:pPr>
        <w:spacing w:line="360" w:lineRule="atLeast"/>
        <w:ind w:firstLine="709"/>
        <w:jc w:val="both"/>
        <w:rPr>
          <w:rFonts w:eastAsiaTheme="minorHAnsi"/>
          <w:szCs w:val="28"/>
          <w:lang w:eastAsia="en-US"/>
        </w:rPr>
      </w:pPr>
      <w:r>
        <w:rPr>
          <w:rFonts w:eastAsiaTheme="minorHAnsi"/>
          <w:szCs w:val="28"/>
          <w:lang w:eastAsia="en-US"/>
        </w:rPr>
        <w:t>В соответствии с</w:t>
      </w:r>
      <w:r w:rsidR="00D36232" w:rsidRPr="00D36232">
        <w:rPr>
          <w:rFonts w:eastAsiaTheme="minorHAnsi"/>
          <w:szCs w:val="28"/>
          <w:lang w:eastAsia="en-US"/>
        </w:rPr>
        <w:t xml:space="preserve"> </w:t>
      </w:r>
      <w:r w:rsidRPr="00D36232">
        <w:rPr>
          <w:rFonts w:eastAsiaTheme="minorHAnsi"/>
          <w:szCs w:val="28"/>
          <w:lang w:eastAsia="en-US"/>
        </w:rPr>
        <w:t xml:space="preserve">пунктом 28 </w:t>
      </w:r>
      <w:r>
        <w:rPr>
          <w:rFonts w:eastAsiaTheme="minorHAnsi"/>
          <w:szCs w:val="28"/>
          <w:lang w:eastAsia="en-US"/>
        </w:rPr>
        <w:t>статьи</w:t>
      </w:r>
      <w:r w:rsidR="00D36232" w:rsidRPr="00D36232">
        <w:rPr>
          <w:rFonts w:eastAsiaTheme="minorHAnsi"/>
          <w:szCs w:val="28"/>
          <w:lang w:eastAsia="en-US"/>
        </w:rPr>
        <w:t xml:space="preserve"> 2 </w:t>
      </w:r>
      <w:r w:rsidR="00D36232" w:rsidRPr="000302D4">
        <w:rPr>
          <w:rFonts w:eastAsiaTheme="minorHAnsi"/>
          <w:szCs w:val="28"/>
          <w:lang w:eastAsia="en-US"/>
        </w:rPr>
        <w:t>Федерального закона</w:t>
      </w:r>
      <w:r w:rsidR="00D36232">
        <w:rPr>
          <w:rFonts w:eastAsiaTheme="minorHAnsi"/>
          <w:szCs w:val="28"/>
          <w:lang w:eastAsia="en-US"/>
        </w:rPr>
        <w:t xml:space="preserve"> от 27.07.2010 №</w:t>
      </w:r>
      <w:r w:rsidR="00D36232" w:rsidRPr="000302D4">
        <w:rPr>
          <w:rFonts w:eastAsiaTheme="minorHAnsi"/>
          <w:szCs w:val="28"/>
          <w:lang w:eastAsia="en-US"/>
        </w:rPr>
        <w:t xml:space="preserve"> 190</w:t>
      </w:r>
      <w:r w:rsidR="00D36232">
        <w:rPr>
          <w:rFonts w:eastAsiaTheme="minorHAnsi"/>
          <w:szCs w:val="28"/>
          <w:lang w:eastAsia="en-US"/>
        </w:rPr>
        <w:t>-ФЗ</w:t>
      </w:r>
      <w:r w:rsidR="00D36232" w:rsidRPr="000302D4">
        <w:rPr>
          <w:rFonts w:eastAsiaTheme="minorHAnsi"/>
          <w:szCs w:val="28"/>
          <w:lang w:eastAsia="en-US"/>
        </w:rPr>
        <w:t xml:space="preserve"> </w:t>
      </w:r>
      <w:r w:rsidR="00D36232" w:rsidRPr="00D36232">
        <w:rPr>
          <w:rFonts w:eastAsiaTheme="minorHAnsi"/>
          <w:szCs w:val="28"/>
          <w:lang w:eastAsia="en-US"/>
        </w:rPr>
        <w:t xml:space="preserve">«О теплоснабжении»: </w:t>
      </w:r>
      <w:proofErr w:type="gramStart"/>
      <w:r w:rsidR="00D36232" w:rsidRPr="00D36232">
        <w:rPr>
          <w:rFonts w:eastAsiaTheme="minorHAnsi"/>
          <w:szCs w:val="28"/>
          <w:lang w:eastAsia="en-US"/>
        </w:rPr>
        <w:t xml:space="preserve">«Единая теплоснабжающая организация в системе теплоснабжения (далее – единая теплоснабжающая организация) теплоснабжающая организация, которая определяется в схеме теплоснабжения федеральным органом исполнительной власти, </w:t>
      </w:r>
      <w:proofErr w:type="spellStart"/>
      <w:r w:rsidR="00D36232" w:rsidRPr="00D36232">
        <w:rPr>
          <w:rFonts w:eastAsiaTheme="minorHAnsi"/>
          <w:szCs w:val="28"/>
          <w:lang w:eastAsia="en-US"/>
        </w:rPr>
        <w:t>уполномо</w:t>
      </w:r>
      <w:r w:rsidR="00D36232">
        <w:rPr>
          <w:rFonts w:eastAsiaTheme="minorHAnsi"/>
          <w:szCs w:val="28"/>
          <w:lang w:eastAsia="en-US"/>
        </w:rPr>
        <w:t>-</w:t>
      </w:r>
      <w:r w:rsidR="00D36232" w:rsidRPr="00D36232">
        <w:rPr>
          <w:rFonts w:eastAsiaTheme="minorHAnsi"/>
          <w:szCs w:val="28"/>
          <w:lang w:eastAsia="en-US"/>
        </w:rPr>
        <w:t>ченным</w:t>
      </w:r>
      <w:proofErr w:type="spellEnd"/>
      <w:r w:rsidR="00D36232" w:rsidRPr="00D36232">
        <w:rPr>
          <w:rFonts w:eastAsiaTheme="minorHAnsi"/>
          <w:szCs w:val="28"/>
          <w:lang w:eastAsia="en-US"/>
        </w:rPr>
        <w:t xml:space="preserve"> Правительством Российской Федерации на реализацию </w:t>
      </w:r>
      <w:proofErr w:type="spellStart"/>
      <w:r w:rsidR="00D36232" w:rsidRPr="00D36232">
        <w:rPr>
          <w:rFonts w:eastAsiaTheme="minorHAnsi"/>
          <w:szCs w:val="28"/>
          <w:lang w:eastAsia="en-US"/>
        </w:rPr>
        <w:t>государ</w:t>
      </w:r>
      <w:r w:rsidR="00D36232">
        <w:rPr>
          <w:rFonts w:eastAsiaTheme="minorHAnsi"/>
          <w:szCs w:val="28"/>
          <w:lang w:eastAsia="en-US"/>
        </w:rPr>
        <w:t>-</w:t>
      </w:r>
      <w:r w:rsidR="00D36232" w:rsidRPr="00D36232">
        <w:rPr>
          <w:rFonts w:eastAsiaTheme="minorHAnsi"/>
          <w:szCs w:val="28"/>
          <w:lang w:eastAsia="en-US"/>
        </w:rPr>
        <w:t>ственной</w:t>
      </w:r>
      <w:proofErr w:type="spellEnd"/>
      <w:r w:rsidR="00D36232" w:rsidRPr="00D36232">
        <w:rPr>
          <w:rFonts w:eastAsiaTheme="minorHAnsi"/>
          <w:szCs w:val="28"/>
          <w:lang w:eastAsia="en-US"/>
        </w:rPr>
        <w:t xml:space="preserve">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w:t>
      </w:r>
      <w:proofErr w:type="gramEnd"/>
      <w:r w:rsidR="00D36232" w:rsidRPr="00D36232">
        <w:rPr>
          <w:rFonts w:eastAsiaTheme="minorHAnsi"/>
          <w:szCs w:val="28"/>
          <w:lang w:eastAsia="en-US"/>
        </w:rPr>
        <w:t xml:space="preserve">, </w:t>
      </w:r>
      <w:proofErr w:type="gramStart"/>
      <w:r w:rsidR="00D36232" w:rsidRPr="00D36232">
        <w:rPr>
          <w:rFonts w:eastAsiaTheme="minorHAnsi"/>
          <w:szCs w:val="28"/>
          <w:lang w:eastAsia="en-US"/>
        </w:rPr>
        <w:t>утвержденными</w:t>
      </w:r>
      <w:proofErr w:type="gramEnd"/>
      <w:r w:rsidR="00D36232" w:rsidRPr="00D36232">
        <w:rPr>
          <w:rFonts w:eastAsiaTheme="minorHAnsi"/>
          <w:szCs w:val="28"/>
          <w:lang w:eastAsia="en-US"/>
        </w:rPr>
        <w:t xml:space="preserve"> Правительством Российской Федерации».</w:t>
      </w:r>
    </w:p>
    <w:p w:rsidR="00D36232" w:rsidRPr="00D36232" w:rsidRDefault="00185D22" w:rsidP="00D36232">
      <w:pPr>
        <w:spacing w:line="360" w:lineRule="atLeast"/>
        <w:ind w:firstLine="709"/>
        <w:jc w:val="both"/>
        <w:rPr>
          <w:rFonts w:eastAsiaTheme="minorHAnsi"/>
          <w:szCs w:val="28"/>
          <w:lang w:eastAsia="en-US"/>
        </w:rPr>
      </w:pPr>
      <w:r>
        <w:rPr>
          <w:rFonts w:eastAsiaTheme="minorHAnsi"/>
          <w:szCs w:val="28"/>
          <w:lang w:eastAsia="en-US"/>
        </w:rPr>
        <w:t xml:space="preserve">В соответствии с </w:t>
      </w:r>
      <w:r w:rsidRPr="00D36232">
        <w:rPr>
          <w:rFonts w:eastAsiaTheme="minorHAnsi"/>
          <w:szCs w:val="28"/>
          <w:lang w:eastAsia="en-US"/>
        </w:rPr>
        <w:t>пунктом 6</w:t>
      </w:r>
      <w:r>
        <w:rPr>
          <w:rFonts w:eastAsiaTheme="minorHAnsi"/>
          <w:szCs w:val="28"/>
          <w:lang w:eastAsia="en-US"/>
        </w:rPr>
        <w:t xml:space="preserve"> </w:t>
      </w:r>
      <w:r w:rsidR="00D36232" w:rsidRPr="00D36232">
        <w:rPr>
          <w:rFonts w:eastAsiaTheme="minorHAnsi"/>
          <w:szCs w:val="28"/>
          <w:lang w:eastAsia="en-US"/>
        </w:rPr>
        <w:t>стать</w:t>
      </w:r>
      <w:r>
        <w:rPr>
          <w:rFonts w:eastAsiaTheme="minorHAnsi"/>
          <w:szCs w:val="28"/>
          <w:lang w:eastAsia="en-US"/>
        </w:rPr>
        <w:t>и</w:t>
      </w:r>
      <w:r w:rsidR="00D36232" w:rsidRPr="00D36232">
        <w:rPr>
          <w:rFonts w:eastAsiaTheme="minorHAnsi"/>
          <w:szCs w:val="28"/>
          <w:lang w:eastAsia="en-US"/>
        </w:rPr>
        <w:t xml:space="preserve"> 6 </w:t>
      </w:r>
      <w:r w:rsidR="00D36232" w:rsidRPr="000302D4">
        <w:rPr>
          <w:rFonts w:eastAsiaTheme="minorHAnsi"/>
          <w:szCs w:val="28"/>
          <w:lang w:eastAsia="en-US"/>
        </w:rPr>
        <w:t>Федерального закона</w:t>
      </w:r>
      <w:r w:rsidR="00D36232">
        <w:rPr>
          <w:rFonts w:eastAsiaTheme="minorHAnsi"/>
          <w:szCs w:val="28"/>
          <w:lang w:eastAsia="en-US"/>
        </w:rPr>
        <w:t xml:space="preserve"> от 27.07.2010 №</w:t>
      </w:r>
      <w:r w:rsidR="00D36232" w:rsidRPr="000302D4">
        <w:rPr>
          <w:rFonts w:eastAsiaTheme="minorHAnsi"/>
          <w:szCs w:val="28"/>
          <w:lang w:eastAsia="en-US"/>
        </w:rPr>
        <w:t xml:space="preserve"> 190</w:t>
      </w:r>
      <w:r w:rsidR="00D36232">
        <w:rPr>
          <w:rFonts w:eastAsiaTheme="minorHAnsi"/>
          <w:szCs w:val="28"/>
          <w:lang w:eastAsia="en-US"/>
        </w:rPr>
        <w:t>-ФЗ</w:t>
      </w:r>
      <w:r w:rsidR="00D36232" w:rsidRPr="000302D4">
        <w:rPr>
          <w:rFonts w:eastAsiaTheme="minorHAnsi"/>
          <w:szCs w:val="28"/>
          <w:lang w:eastAsia="en-US"/>
        </w:rPr>
        <w:t xml:space="preserve"> </w:t>
      </w:r>
      <w:r w:rsidR="00D36232" w:rsidRPr="00D36232">
        <w:rPr>
          <w:rFonts w:eastAsiaTheme="minorHAnsi"/>
          <w:szCs w:val="28"/>
          <w:lang w:eastAsia="en-US"/>
        </w:rPr>
        <w:t>«О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Предложения по установлению единой теплоснабжающей организации осуществляются на основании критериев определения единой тепло</w:t>
      </w:r>
      <w:r>
        <w:rPr>
          <w:rFonts w:eastAsiaTheme="minorHAnsi"/>
          <w:szCs w:val="28"/>
          <w:lang w:eastAsia="en-US"/>
        </w:rPr>
        <w:t>-</w:t>
      </w:r>
      <w:r w:rsidRPr="00D36232">
        <w:rPr>
          <w:rFonts w:eastAsiaTheme="minorHAnsi"/>
          <w:szCs w:val="28"/>
          <w:lang w:eastAsia="en-US"/>
        </w:rPr>
        <w:t xml:space="preserve">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w:t>
      </w:r>
      <w:r>
        <w:rPr>
          <w:rFonts w:eastAsiaTheme="minorHAnsi"/>
          <w:szCs w:val="28"/>
          <w:lang w:eastAsia="en-US"/>
        </w:rPr>
        <w:t>п</w:t>
      </w:r>
      <w:r w:rsidRPr="00D36232">
        <w:rPr>
          <w:rFonts w:eastAsiaTheme="minorHAnsi"/>
          <w:szCs w:val="28"/>
          <w:lang w:eastAsia="en-US"/>
        </w:rPr>
        <w:t>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w:t>
      </w:r>
      <w:r w:rsidR="00185D22">
        <w:rPr>
          <w:rFonts w:eastAsiaTheme="minorHAnsi"/>
          <w:szCs w:val="28"/>
          <w:lang w:eastAsia="en-US"/>
        </w:rPr>
        <w:t>ции в соответствии с</w:t>
      </w:r>
      <w:r w:rsidRPr="00D36232">
        <w:rPr>
          <w:rFonts w:eastAsiaTheme="minorHAnsi"/>
          <w:szCs w:val="28"/>
          <w:lang w:eastAsia="en-US"/>
        </w:rPr>
        <w:t xml:space="preserve"> </w:t>
      </w:r>
      <w:r w:rsidR="00185D22" w:rsidRPr="00D36232">
        <w:rPr>
          <w:rFonts w:eastAsiaTheme="minorHAnsi"/>
          <w:szCs w:val="28"/>
          <w:lang w:eastAsia="en-US"/>
        </w:rPr>
        <w:t xml:space="preserve">пунктом 1 </w:t>
      </w:r>
      <w:r w:rsidR="00185D22">
        <w:rPr>
          <w:rFonts w:eastAsiaTheme="minorHAnsi"/>
          <w:szCs w:val="28"/>
          <w:lang w:eastAsia="en-US"/>
        </w:rPr>
        <w:t>статьи</w:t>
      </w:r>
      <w:r w:rsidRPr="00D36232">
        <w:rPr>
          <w:rFonts w:eastAsiaTheme="minorHAnsi"/>
          <w:szCs w:val="28"/>
          <w:lang w:eastAsia="en-US"/>
        </w:rPr>
        <w:t xml:space="preserve"> 4 </w:t>
      </w:r>
      <w:r w:rsidRPr="000302D4">
        <w:rPr>
          <w:rFonts w:eastAsiaTheme="minorHAnsi"/>
          <w:szCs w:val="28"/>
          <w:lang w:eastAsia="en-US"/>
        </w:rPr>
        <w:t>Федерального закона</w:t>
      </w:r>
      <w:r>
        <w:rPr>
          <w:rFonts w:eastAsiaTheme="minorHAnsi"/>
          <w:szCs w:val="28"/>
          <w:lang w:eastAsia="en-US"/>
        </w:rPr>
        <w:t xml:space="preserve"> от 27.07.2010 №</w:t>
      </w:r>
      <w:r w:rsidRPr="000302D4">
        <w:rPr>
          <w:rFonts w:eastAsiaTheme="minorHAnsi"/>
          <w:szCs w:val="28"/>
          <w:lang w:eastAsia="en-US"/>
        </w:rPr>
        <w:t xml:space="preserve"> 190</w:t>
      </w:r>
      <w:r>
        <w:rPr>
          <w:rFonts w:eastAsiaTheme="minorHAnsi"/>
          <w:szCs w:val="28"/>
          <w:lang w:eastAsia="en-US"/>
        </w:rPr>
        <w:t>-ФЗ</w:t>
      </w:r>
      <w:r w:rsidRPr="000302D4">
        <w:rPr>
          <w:rFonts w:eastAsiaTheme="minorHAnsi"/>
          <w:szCs w:val="28"/>
          <w:lang w:eastAsia="en-US"/>
        </w:rPr>
        <w:t xml:space="preserve"> </w:t>
      </w:r>
      <w:r w:rsidRPr="00D36232">
        <w:rPr>
          <w:rFonts w:eastAsiaTheme="minorHAnsi"/>
          <w:szCs w:val="28"/>
          <w:lang w:eastAsia="en-US"/>
        </w:rPr>
        <w:t>«О теплоснабжении».</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lastRenderedPageBreak/>
        <w:t xml:space="preserve"> Критерии и порядок определения единой теплоснабжающей организации:</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В случае, если на территории поселения, городского округа существуют несколько систем теплоснабжения, уполномоченные органы вправе:</w:t>
      </w:r>
    </w:p>
    <w:p w:rsid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 xml:space="preserve">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w:t>
      </w:r>
      <w:r w:rsidRPr="00D36232">
        <w:rPr>
          <w:rFonts w:eastAsiaTheme="minorHAnsi"/>
          <w:szCs w:val="28"/>
          <w:lang w:eastAsia="en-US"/>
        </w:rPr>
        <w:lastRenderedPageBreak/>
        <w:t>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5. Критериями определения единой теплоснабжающей организации являются:</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w:t>
      </w:r>
      <w:r>
        <w:rPr>
          <w:rFonts w:eastAsiaTheme="minorHAnsi"/>
          <w:szCs w:val="28"/>
          <w:lang w:eastAsia="en-US"/>
        </w:rPr>
        <w:t>-</w:t>
      </w:r>
      <w:r w:rsidRPr="00D36232">
        <w:rPr>
          <w:rFonts w:eastAsiaTheme="minorHAnsi"/>
          <w:szCs w:val="28"/>
          <w:lang w:eastAsia="en-US"/>
        </w:rPr>
        <w:t xml:space="preserve">снабжающей организации или тепловыми сетями, к которым </w:t>
      </w:r>
      <w:proofErr w:type="spellStart"/>
      <w:r w:rsidRPr="00D36232">
        <w:rPr>
          <w:rFonts w:eastAsiaTheme="minorHAnsi"/>
          <w:szCs w:val="28"/>
          <w:lang w:eastAsia="en-US"/>
        </w:rPr>
        <w:t>непосред</w:t>
      </w:r>
      <w:r>
        <w:rPr>
          <w:rFonts w:eastAsiaTheme="minorHAnsi"/>
          <w:szCs w:val="28"/>
          <w:lang w:eastAsia="en-US"/>
        </w:rPr>
        <w:t>-</w:t>
      </w:r>
      <w:r w:rsidRPr="00D36232">
        <w:rPr>
          <w:rFonts w:eastAsiaTheme="minorHAnsi"/>
          <w:szCs w:val="28"/>
          <w:lang w:eastAsia="en-US"/>
        </w:rPr>
        <w:t>ственно</w:t>
      </w:r>
      <w:proofErr w:type="spellEnd"/>
      <w:r w:rsidRPr="00D36232">
        <w:rPr>
          <w:rFonts w:eastAsiaTheme="minorHAnsi"/>
          <w:szCs w:val="28"/>
          <w:lang w:eastAsia="en-US"/>
        </w:rPr>
        <w:t xml:space="preserve">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pacing w:val="-6"/>
          <w:szCs w:val="28"/>
          <w:lang w:eastAsia="en-US"/>
        </w:rPr>
        <w:t>2) размер уставного (складочного) капитала хозяйственного товарищества</w:t>
      </w:r>
      <w:r w:rsidRPr="00D36232">
        <w:rPr>
          <w:rFonts w:eastAsiaTheme="minorHAnsi"/>
          <w:szCs w:val="28"/>
          <w:lang w:eastAsia="en-US"/>
        </w:rPr>
        <w:t xml:space="preserve">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w:t>
      </w:r>
      <w:r>
        <w:rPr>
          <w:rFonts w:eastAsiaTheme="minorHAnsi"/>
          <w:szCs w:val="28"/>
          <w:lang w:eastAsia="en-US"/>
        </w:rPr>
        <w:t xml:space="preserve"> </w:t>
      </w:r>
      <w:r w:rsidRPr="00D36232">
        <w:rPr>
          <w:rFonts w:eastAsiaTheme="minorHAnsi"/>
          <w:szCs w:val="28"/>
          <w:lang w:eastAsia="en-US"/>
        </w:rPr>
        <w:t>присваивается организации, способной в лучшей мере обеспечить надежность теплоснабжения в соответствующей системе теплоснабжения.</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lastRenderedPageBreak/>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 xml:space="preserve">8. Обязанности </w:t>
      </w:r>
      <w:r w:rsidR="00185D22">
        <w:rPr>
          <w:rFonts w:eastAsiaTheme="minorHAnsi"/>
          <w:szCs w:val="28"/>
          <w:lang w:eastAsia="en-US"/>
        </w:rPr>
        <w:t xml:space="preserve">единой теплоснабжающей организации </w:t>
      </w:r>
      <w:r w:rsidRPr="00D36232">
        <w:rPr>
          <w:rFonts w:eastAsiaTheme="minorHAnsi"/>
          <w:szCs w:val="28"/>
          <w:lang w:eastAsia="en-US"/>
        </w:rPr>
        <w:t>определены постановлением Правитель</w:t>
      </w:r>
      <w:r>
        <w:rPr>
          <w:rFonts w:eastAsiaTheme="minorHAnsi"/>
          <w:szCs w:val="28"/>
          <w:lang w:eastAsia="en-US"/>
        </w:rPr>
        <w:t xml:space="preserve">ства </w:t>
      </w:r>
      <w:r w:rsidRPr="00D36232">
        <w:rPr>
          <w:rFonts w:eastAsiaTheme="minorHAnsi"/>
          <w:spacing w:val="-2"/>
          <w:szCs w:val="28"/>
          <w:lang w:eastAsia="en-US"/>
        </w:rPr>
        <w:t>Российской Федерации от 08.08.2012 № 808 «Об организации теплоснабжения</w:t>
      </w:r>
      <w:r w:rsidRPr="00D36232">
        <w:rPr>
          <w:rFonts w:eastAsiaTheme="minorHAnsi"/>
          <w:szCs w:val="28"/>
          <w:lang w:eastAsia="en-US"/>
        </w:rPr>
        <w:t xml:space="preserve">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 утвержденных указанным постановлением). В соответствии с приведенным документом </w:t>
      </w:r>
      <w:r w:rsidR="00185D22">
        <w:rPr>
          <w:rFonts w:eastAsiaTheme="minorHAnsi"/>
          <w:szCs w:val="28"/>
          <w:lang w:eastAsia="en-US"/>
        </w:rPr>
        <w:t xml:space="preserve">единая теплоснабжающая организация </w:t>
      </w:r>
      <w:r w:rsidRPr="00D36232">
        <w:rPr>
          <w:rFonts w:eastAsiaTheme="minorHAnsi"/>
          <w:szCs w:val="28"/>
          <w:lang w:eastAsia="en-US"/>
        </w:rPr>
        <w:t>обязана:</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D36232" w:rsidRPr="00D36232" w:rsidRDefault="00D36232" w:rsidP="00D36232">
      <w:pPr>
        <w:spacing w:line="360" w:lineRule="atLeast"/>
        <w:ind w:firstLine="709"/>
        <w:jc w:val="both"/>
        <w:rPr>
          <w:rFonts w:eastAsiaTheme="minorHAnsi"/>
          <w:szCs w:val="28"/>
          <w:lang w:eastAsia="en-US"/>
        </w:rPr>
      </w:pPr>
      <w:r w:rsidRPr="00D36232">
        <w:rPr>
          <w:rFonts w:eastAsiaTheme="minorHAnsi"/>
          <w:szCs w:val="28"/>
          <w:lang w:eastAsia="en-US"/>
        </w:rPr>
        <w:t xml:space="preserve">в) надлежащим образом исполнять обязательства перед иными теплоснабжающими и </w:t>
      </w:r>
      <w:proofErr w:type="spellStart"/>
      <w:r w:rsidRPr="00D36232">
        <w:rPr>
          <w:rFonts w:eastAsiaTheme="minorHAnsi"/>
          <w:szCs w:val="28"/>
          <w:lang w:eastAsia="en-US"/>
        </w:rPr>
        <w:t>теплосетевыми</w:t>
      </w:r>
      <w:proofErr w:type="spellEnd"/>
      <w:r w:rsidRPr="00D36232">
        <w:rPr>
          <w:rFonts w:eastAsiaTheme="minorHAnsi"/>
          <w:szCs w:val="28"/>
          <w:lang w:eastAsia="en-US"/>
        </w:rPr>
        <w:t xml:space="preserve"> организациями в зоне своей деятельности;</w:t>
      </w:r>
    </w:p>
    <w:p w:rsidR="000302D4" w:rsidRDefault="00D36232" w:rsidP="000302D4">
      <w:pPr>
        <w:spacing w:line="360" w:lineRule="atLeast"/>
        <w:ind w:firstLine="709"/>
        <w:jc w:val="both"/>
        <w:rPr>
          <w:rFonts w:eastAsiaTheme="minorHAnsi"/>
          <w:szCs w:val="28"/>
          <w:lang w:eastAsia="en-US"/>
        </w:rPr>
      </w:pPr>
      <w:r w:rsidRPr="00D36232">
        <w:rPr>
          <w:rFonts w:eastAsiaTheme="minorHAnsi"/>
          <w:szCs w:val="28"/>
          <w:lang w:eastAsia="en-US"/>
        </w:rPr>
        <w:t>г) осуществлять контроль режимов потребления тепловой энергии в зоне своей деятельности.</w:t>
      </w:r>
    </w:p>
    <w:p w:rsidR="000C1CA1" w:rsidRDefault="000C1CA1" w:rsidP="000302D4">
      <w:pPr>
        <w:spacing w:after="120" w:line="276" w:lineRule="auto"/>
        <w:ind w:firstLine="567"/>
        <w:jc w:val="right"/>
        <w:rPr>
          <w:rFonts w:eastAsiaTheme="minorHAnsi"/>
          <w:sz w:val="24"/>
          <w:szCs w:val="24"/>
          <w:lang w:eastAsia="en-US"/>
        </w:rPr>
      </w:pPr>
    </w:p>
    <w:p w:rsidR="000302D4" w:rsidRPr="000302D4" w:rsidRDefault="000302D4" w:rsidP="000302D4">
      <w:pPr>
        <w:spacing w:after="120" w:line="276" w:lineRule="auto"/>
        <w:ind w:firstLine="567"/>
        <w:jc w:val="right"/>
        <w:rPr>
          <w:rFonts w:eastAsiaTheme="minorHAnsi"/>
          <w:sz w:val="24"/>
          <w:szCs w:val="24"/>
          <w:lang w:eastAsia="en-US"/>
        </w:rPr>
      </w:pPr>
      <w:r w:rsidRPr="000302D4">
        <w:rPr>
          <w:rFonts w:eastAsiaTheme="minorHAnsi"/>
          <w:sz w:val="24"/>
          <w:szCs w:val="24"/>
          <w:lang w:eastAsia="en-US"/>
        </w:rPr>
        <w:t>Таблица 10.1</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1276"/>
        <w:gridCol w:w="1134"/>
        <w:gridCol w:w="1134"/>
        <w:gridCol w:w="1843"/>
        <w:gridCol w:w="1417"/>
      </w:tblGrid>
      <w:tr w:rsidR="000302D4" w:rsidRPr="000302D4" w:rsidTr="000302D4">
        <w:trPr>
          <w:tblHeader/>
        </w:trPr>
        <w:tc>
          <w:tcPr>
            <w:tcW w:w="4678" w:type="dxa"/>
            <w:gridSpan w:val="3"/>
            <w:vAlign w:val="center"/>
          </w:tcPr>
          <w:p w:rsidR="000302D4" w:rsidRPr="000302D4" w:rsidRDefault="000302D4" w:rsidP="000302D4">
            <w:pPr>
              <w:spacing w:before="120" w:line="240" w:lineRule="exact"/>
              <w:jc w:val="center"/>
              <w:rPr>
                <w:rFonts w:eastAsia="Calibri"/>
                <w:spacing w:val="-12"/>
                <w:sz w:val="24"/>
                <w:szCs w:val="24"/>
                <w:lang w:eastAsia="en-US"/>
              </w:rPr>
            </w:pPr>
            <w:r w:rsidRPr="000302D4">
              <w:rPr>
                <w:rFonts w:eastAsia="Calibri"/>
                <w:spacing w:val="-12"/>
                <w:sz w:val="24"/>
                <w:szCs w:val="24"/>
                <w:lang w:eastAsia="en-US"/>
              </w:rPr>
              <w:t>Источники тепловой энергии</w:t>
            </w:r>
          </w:p>
        </w:tc>
        <w:tc>
          <w:tcPr>
            <w:tcW w:w="2268" w:type="dxa"/>
            <w:gridSpan w:val="2"/>
            <w:vAlign w:val="center"/>
          </w:tcPr>
          <w:p w:rsidR="000302D4" w:rsidRPr="000302D4" w:rsidRDefault="000302D4" w:rsidP="000302D4">
            <w:pPr>
              <w:spacing w:before="120" w:line="240" w:lineRule="exact"/>
              <w:jc w:val="center"/>
              <w:rPr>
                <w:rFonts w:eastAsia="Calibri"/>
                <w:spacing w:val="-12"/>
                <w:sz w:val="24"/>
                <w:szCs w:val="24"/>
                <w:lang w:eastAsia="en-US"/>
              </w:rPr>
            </w:pPr>
            <w:r w:rsidRPr="000302D4">
              <w:rPr>
                <w:rFonts w:eastAsia="Calibri"/>
                <w:spacing w:val="-12"/>
                <w:sz w:val="24"/>
                <w:szCs w:val="24"/>
                <w:lang w:eastAsia="en-US"/>
              </w:rPr>
              <w:t>Тепловые сети</w:t>
            </w:r>
          </w:p>
        </w:tc>
        <w:tc>
          <w:tcPr>
            <w:tcW w:w="1843" w:type="dxa"/>
            <w:vMerge w:val="restart"/>
            <w:vAlign w:val="center"/>
          </w:tcPr>
          <w:p w:rsidR="000302D4" w:rsidRPr="000302D4" w:rsidRDefault="000302D4" w:rsidP="000302D4">
            <w:pPr>
              <w:spacing w:before="120" w:line="240" w:lineRule="exact"/>
              <w:jc w:val="center"/>
              <w:rPr>
                <w:rFonts w:eastAsia="Calibri"/>
                <w:spacing w:val="-12"/>
                <w:sz w:val="24"/>
                <w:szCs w:val="24"/>
                <w:lang w:eastAsia="en-US"/>
              </w:rPr>
            </w:pPr>
            <w:r w:rsidRPr="000302D4">
              <w:rPr>
                <w:rFonts w:eastAsia="Calibri"/>
                <w:spacing w:val="-12"/>
                <w:sz w:val="24"/>
                <w:szCs w:val="24"/>
                <w:lang w:eastAsia="en-US"/>
              </w:rPr>
              <w:t xml:space="preserve">Утвержденная единая </w:t>
            </w:r>
            <w:proofErr w:type="spellStart"/>
            <w:r w:rsidRPr="000302D4">
              <w:rPr>
                <w:rFonts w:eastAsia="Calibri"/>
                <w:spacing w:val="-12"/>
                <w:sz w:val="24"/>
                <w:szCs w:val="24"/>
                <w:lang w:eastAsia="en-US"/>
              </w:rPr>
              <w:t>теплоснабжаю</w:t>
            </w:r>
            <w:r>
              <w:rPr>
                <w:rFonts w:eastAsia="Calibri"/>
                <w:spacing w:val="-12"/>
                <w:sz w:val="24"/>
                <w:szCs w:val="24"/>
                <w:lang w:eastAsia="en-US"/>
              </w:rPr>
              <w:t>-</w:t>
            </w:r>
            <w:r w:rsidR="000036FE">
              <w:rPr>
                <w:rFonts w:eastAsia="Calibri"/>
                <w:spacing w:val="-12"/>
                <w:sz w:val="24"/>
                <w:szCs w:val="24"/>
                <w:lang w:eastAsia="en-US"/>
              </w:rPr>
              <w:t>щ</w:t>
            </w:r>
            <w:r w:rsidRPr="000302D4">
              <w:rPr>
                <w:rFonts w:eastAsia="Calibri"/>
                <w:spacing w:val="-12"/>
                <w:sz w:val="24"/>
                <w:szCs w:val="24"/>
                <w:lang w:eastAsia="en-US"/>
              </w:rPr>
              <w:t>ая</w:t>
            </w:r>
            <w:proofErr w:type="spellEnd"/>
            <w:r w:rsidRPr="000302D4">
              <w:rPr>
                <w:rFonts w:eastAsia="Calibri"/>
                <w:spacing w:val="-12"/>
                <w:sz w:val="24"/>
                <w:szCs w:val="24"/>
                <w:lang w:eastAsia="en-US"/>
              </w:rPr>
              <w:t xml:space="preserve"> организация</w:t>
            </w:r>
          </w:p>
        </w:tc>
        <w:tc>
          <w:tcPr>
            <w:tcW w:w="1417" w:type="dxa"/>
            <w:vMerge w:val="restart"/>
            <w:vAlign w:val="center"/>
          </w:tcPr>
          <w:p w:rsidR="000302D4" w:rsidRPr="000302D4" w:rsidRDefault="000302D4" w:rsidP="000302D4">
            <w:pPr>
              <w:spacing w:before="120" w:line="240" w:lineRule="exact"/>
              <w:jc w:val="center"/>
              <w:rPr>
                <w:rFonts w:eastAsia="Calibri"/>
                <w:spacing w:val="-12"/>
                <w:sz w:val="24"/>
                <w:szCs w:val="24"/>
                <w:lang w:eastAsia="en-US"/>
              </w:rPr>
            </w:pPr>
            <w:r w:rsidRPr="000302D4">
              <w:rPr>
                <w:rFonts w:eastAsia="Calibri"/>
                <w:spacing w:val="-12"/>
                <w:sz w:val="24"/>
                <w:szCs w:val="24"/>
                <w:lang w:eastAsia="en-US"/>
              </w:rPr>
              <w:t>Основание для присвоения статуса ЕТО (№</w:t>
            </w:r>
            <w:r>
              <w:rPr>
                <w:rFonts w:eastAsia="Calibri"/>
                <w:spacing w:val="-12"/>
                <w:sz w:val="24"/>
                <w:szCs w:val="24"/>
                <w:lang w:eastAsia="en-US"/>
              </w:rPr>
              <w:t xml:space="preserve"> пункта ПП РФ от 08.08.2012</w:t>
            </w:r>
            <w:r w:rsidRPr="000302D4">
              <w:rPr>
                <w:rFonts w:eastAsia="Calibri"/>
                <w:spacing w:val="-12"/>
                <w:sz w:val="24"/>
                <w:szCs w:val="24"/>
                <w:lang w:eastAsia="en-US"/>
              </w:rPr>
              <w:t xml:space="preserve"> №808)</w:t>
            </w:r>
          </w:p>
        </w:tc>
      </w:tr>
      <w:tr w:rsidR="000302D4" w:rsidRPr="000302D4" w:rsidTr="000302D4">
        <w:trPr>
          <w:trHeight w:val="1131"/>
          <w:tblHeader/>
        </w:trPr>
        <w:tc>
          <w:tcPr>
            <w:tcW w:w="1985"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r w:rsidRPr="000302D4">
              <w:rPr>
                <w:rFonts w:eastAsia="Calibri"/>
                <w:spacing w:val="-12"/>
                <w:sz w:val="24"/>
                <w:szCs w:val="24"/>
                <w:lang w:eastAsia="en-US"/>
              </w:rPr>
              <w:t>Энергоисточники</w:t>
            </w:r>
            <w:proofErr w:type="spellEnd"/>
            <w:r w:rsidRPr="000302D4">
              <w:rPr>
                <w:rFonts w:eastAsia="Calibri"/>
                <w:spacing w:val="-12"/>
                <w:sz w:val="24"/>
                <w:szCs w:val="24"/>
                <w:lang w:eastAsia="en-US"/>
              </w:rPr>
              <w:t xml:space="preserve"> в зоне деятельности</w:t>
            </w:r>
          </w:p>
        </w:tc>
        <w:tc>
          <w:tcPr>
            <w:tcW w:w="1417"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r w:rsidRPr="000302D4">
              <w:rPr>
                <w:rFonts w:eastAsia="Calibri"/>
                <w:spacing w:val="-12"/>
                <w:sz w:val="24"/>
                <w:szCs w:val="24"/>
                <w:lang w:eastAsia="en-US"/>
              </w:rPr>
              <w:t>Наименова</w:t>
            </w:r>
            <w:r>
              <w:rPr>
                <w:rFonts w:eastAsia="Calibri"/>
                <w:spacing w:val="-12"/>
                <w:sz w:val="24"/>
                <w:szCs w:val="24"/>
                <w:lang w:eastAsia="en-US"/>
              </w:rPr>
              <w:t>-</w:t>
            </w:r>
            <w:r w:rsidRPr="000302D4">
              <w:rPr>
                <w:rFonts w:eastAsia="Calibri"/>
                <w:spacing w:val="-12"/>
                <w:sz w:val="24"/>
                <w:szCs w:val="24"/>
                <w:lang w:eastAsia="en-US"/>
              </w:rPr>
              <w:t>ние</w:t>
            </w:r>
            <w:proofErr w:type="spellEnd"/>
            <w:r w:rsidRPr="000302D4">
              <w:rPr>
                <w:rFonts w:eastAsia="Calibri"/>
                <w:spacing w:val="-12"/>
                <w:sz w:val="24"/>
                <w:szCs w:val="24"/>
                <w:lang w:eastAsia="en-US"/>
              </w:rPr>
              <w:t xml:space="preserve"> организации</w:t>
            </w:r>
          </w:p>
        </w:tc>
        <w:tc>
          <w:tcPr>
            <w:tcW w:w="1276"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r w:rsidRPr="000302D4">
              <w:rPr>
                <w:rFonts w:eastAsia="Calibri"/>
                <w:spacing w:val="-12"/>
                <w:sz w:val="24"/>
                <w:szCs w:val="24"/>
                <w:lang w:eastAsia="en-US"/>
              </w:rPr>
              <w:t>Информа</w:t>
            </w:r>
            <w:r>
              <w:rPr>
                <w:rFonts w:eastAsia="Calibri"/>
                <w:spacing w:val="-12"/>
                <w:sz w:val="24"/>
                <w:szCs w:val="24"/>
                <w:lang w:eastAsia="en-US"/>
              </w:rPr>
              <w:t>-</w:t>
            </w:r>
            <w:r w:rsidRPr="000302D4">
              <w:rPr>
                <w:rFonts w:eastAsia="Calibri"/>
                <w:spacing w:val="-12"/>
                <w:sz w:val="24"/>
                <w:szCs w:val="24"/>
                <w:lang w:eastAsia="en-US"/>
              </w:rPr>
              <w:t>ция</w:t>
            </w:r>
            <w:proofErr w:type="spellEnd"/>
            <w:r w:rsidRPr="000302D4">
              <w:rPr>
                <w:rFonts w:eastAsia="Calibri"/>
                <w:spacing w:val="-12"/>
                <w:sz w:val="24"/>
                <w:szCs w:val="24"/>
                <w:lang w:eastAsia="en-US"/>
              </w:rPr>
              <w:t xml:space="preserve"> о </w:t>
            </w:r>
            <w:proofErr w:type="spellStart"/>
            <w:r w:rsidRPr="000302D4">
              <w:rPr>
                <w:rFonts w:eastAsia="Calibri"/>
                <w:spacing w:val="-12"/>
                <w:sz w:val="24"/>
                <w:szCs w:val="24"/>
                <w:lang w:eastAsia="en-US"/>
              </w:rPr>
              <w:t>присвое</w:t>
            </w:r>
            <w:r>
              <w:rPr>
                <w:rFonts w:eastAsia="Calibri"/>
                <w:spacing w:val="-12"/>
                <w:sz w:val="24"/>
                <w:szCs w:val="24"/>
                <w:lang w:eastAsia="en-US"/>
              </w:rPr>
              <w:t>-</w:t>
            </w:r>
            <w:r w:rsidRPr="000302D4">
              <w:rPr>
                <w:rFonts w:eastAsia="Calibri"/>
                <w:spacing w:val="-12"/>
                <w:sz w:val="24"/>
                <w:szCs w:val="24"/>
                <w:lang w:eastAsia="en-US"/>
              </w:rPr>
              <w:t>нии</w:t>
            </w:r>
            <w:proofErr w:type="spellEnd"/>
            <w:r w:rsidRPr="000302D4">
              <w:rPr>
                <w:rFonts w:eastAsia="Calibri"/>
                <w:spacing w:val="-12"/>
                <w:sz w:val="24"/>
                <w:szCs w:val="24"/>
                <w:lang w:eastAsia="en-US"/>
              </w:rPr>
              <w:t xml:space="preserve"> статуса ЕТО</w:t>
            </w:r>
          </w:p>
        </w:tc>
        <w:tc>
          <w:tcPr>
            <w:tcW w:w="1134"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r w:rsidRPr="000302D4">
              <w:rPr>
                <w:rFonts w:eastAsia="Calibri"/>
                <w:spacing w:val="-12"/>
                <w:sz w:val="24"/>
                <w:szCs w:val="24"/>
                <w:lang w:eastAsia="en-US"/>
              </w:rPr>
              <w:t>Наимено</w:t>
            </w:r>
            <w:r>
              <w:rPr>
                <w:rFonts w:eastAsia="Calibri"/>
                <w:spacing w:val="-12"/>
                <w:sz w:val="24"/>
                <w:szCs w:val="24"/>
                <w:lang w:eastAsia="en-US"/>
              </w:rPr>
              <w:t>-</w:t>
            </w:r>
            <w:r w:rsidRPr="000302D4">
              <w:rPr>
                <w:rFonts w:eastAsia="Calibri"/>
                <w:spacing w:val="-12"/>
                <w:sz w:val="24"/>
                <w:szCs w:val="24"/>
                <w:lang w:eastAsia="en-US"/>
              </w:rPr>
              <w:t>ва</w:t>
            </w:r>
            <w:r>
              <w:rPr>
                <w:rFonts w:eastAsia="Calibri"/>
                <w:spacing w:val="-12"/>
                <w:sz w:val="24"/>
                <w:szCs w:val="24"/>
                <w:lang w:eastAsia="en-US"/>
              </w:rPr>
              <w:t>ние</w:t>
            </w:r>
            <w:proofErr w:type="spellEnd"/>
            <w:r>
              <w:rPr>
                <w:rFonts w:eastAsia="Calibri"/>
                <w:spacing w:val="-12"/>
                <w:sz w:val="24"/>
                <w:szCs w:val="24"/>
                <w:lang w:eastAsia="en-US"/>
              </w:rPr>
              <w:t xml:space="preserve"> </w:t>
            </w:r>
            <w:proofErr w:type="spellStart"/>
            <w:r>
              <w:rPr>
                <w:rFonts w:eastAsia="Calibri"/>
                <w:spacing w:val="-12"/>
                <w:sz w:val="24"/>
                <w:szCs w:val="24"/>
                <w:lang w:eastAsia="en-US"/>
              </w:rPr>
              <w:t>органи</w:t>
            </w:r>
            <w:r w:rsidRPr="000302D4">
              <w:rPr>
                <w:rFonts w:eastAsia="Calibri"/>
                <w:spacing w:val="-12"/>
                <w:sz w:val="24"/>
                <w:szCs w:val="24"/>
                <w:lang w:eastAsia="en-US"/>
              </w:rPr>
              <w:t>за</w:t>
            </w:r>
            <w:r>
              <w:rPr>
                <w:rFonts w:eastAsia="Calibri"/>
                <w:spacing w:val="-12"/>
                <w:sz w:val="24"/>
                <w:szCs w:val="24"/>
                <w:lang w:eastAsia="en-US"/>
              </w:rPr>
              <w:t>-</w:t>
            </w:r>
            <w:r w:rsidRPr="000302D4">
              <w:rPr>
                <w:rFonts w:eastAsia="Calibri"/>
                <w:spacing w:val="-12"/>
                <w:sz w:val="24"/>
                <w:szCs w:val="24"/>
                <w:lang w:eastAsia="en-US"/>
              </w:rPr>
              <w:t>ции</w:t>
            </w:r>
            <w:proofErr w:type="spellEnd"/>
          </w:p>
        </w:tc>
        <w:tc>
          <w:tcPr>
            <w:tcW w:w="1134"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r w:rsidRPr="000302D4">
              <w:rPr>
                <w:rFonts w:eastAsia="Calibri"/>
                <w:spacing w:val="-12"/>
                <w:sz w:val="24"/>
                <w:szCs w:val="24"/>
                <w:lang w:eastAsia="en-US"/>
              </w:rPr>
              <w:t>Инфор</w:t>
            </w:r>
            <w:r>
              <w:rPr>
                <w:rFonts w:eastAsia="Calibri"/>
                <w:spacing w:val="-12"/>
                <w:sz w:val="24"/>
                <w:szCs w:val="24"/>
                <w:lang w:eastAsia="en-US"/>
              </w:rPr>
              <w:t>м</w:t>
            </w:r>
            <w:r w:rsidRPr="000302D4">
              <w:rPr>
                <w:rFonts w:eastAsia="Calibri"/>
                <w:spacing w:val="-12"/>
                <w:sz w:val="24"/>
                <w:szCs w:val="24"/>
                <w:lang w:eastAsia="en-US"/>
              </w:rPr>
              <w:t>а</w:t>
            </w:r>
            <w:r>
              <w:rPr>
                <w:rFonts w:eastAsia="Calibri"/>
                <w:spacing w:val="-12"/>
                <w:sz w:val="24"/>
                <w:szCs w:val="24"/>
                <w:lang w:eastAsia="en-US"/>
              </w:rPr>
              <w:t>-</w:t>
            </w:r>
            <w:r w:rsidRPr="000302D4">
              <w:rPr>
                <w:rFonts w:eastAsia="Calibri"/>
                <w:spacing w:val="-12"/>
                <w:sz w:val="24"/>
                <w:szCs w:val="24"/>
                <w:lang w:eastAsia="en-US"/>
              </w:rPr>
              <w:t>ция</w:t>
            </w:r>
            <w:proofErr w:type="spellEnd"/>
            <w:r w:rsidRPr="000302D4">
              <w:rPr>
                <w:rFonts w:eastAsia="Calibri"/>
                <w:spacing w:val="-12"/>
                <w:sz w:val="24"/>
                <w:szCs w:val="24"/>
                <w:lang w:eastAsia="en-US"/>
              </w:rPr>
              <w:t xml:space="preserve"> о</w:t>
            </w:r>
            <w:r>
              <w:rPr>
                <w:rFonts w:eastAsia="Calibri"/>
                <w:spacing w:val="-12"/>
                <w:sz w:val="24"/>
                <w:szCs w:val="24"/>
                <w:lang w:eastAsia="en-US"/>
              </w:rPr>
              <w:t xml:space="preserve">  </w:t>
            </w:r>
            <w:proofErr w:type="spellStart"/>
            <w:r w:rsidRPr="000302D4">
              <w:rPr>
                <w:rFonts w:eastAsia="Calibri"/>
                <w:spacing w:val="-12"/>
                <w:sz w:val="24"/>
                <w:szCs w:val="24"/>
                <w:lang w:eastAsia="en-US"/>
              </w:rPr>
              <w:t>присвое</w:t>
            </w:r>
            <w:r>
              <w:rPr>
                <w:rFonts w:eastAsia="Calibri"/>
                <w:spacing w:val="-12"/>
                <w:sz w:val="24"/>
                <w:szCs w:val="24"/>
                <w:lang w:eastAsia="en-US"/>
              </w:rPr>
              <w:t>-</w:t>
            </w:r>
            <w:r w:rsidRPr="000302D4">
              <w:rPr>
                <w:rFonts w:eastAsia="Calibri"/>
                <w:spacing w:val="-12"/>
                <w:sz w:val="24"/>
                <w:szCs w:val="24"/>
                <w:lang w:eastAsia="en-US"/>
              </w:rPr>
              <w:t>нии</w:t>
            </w:r>
            <w:proofErr w:type="spellEnd"/>
            <w:r w:rsidRPr="000302D4">
              <w:rPr>
                <w:rFonts w:eastAsia="Calibri"/>
                <w:spacing w:val="-12"/>
                <w:sz w:val="24"/>
                <w:szCs w:val="24"/>
                <w:lang w:eastAsia="en-US"/>
              </w:rPr>
              <w:t xml:space="preserve"> статуса ЕТО</w:t>
            </w:r>
          </w:p>
        </w:tc>
        <w:tc>
          <w:tcPr>
            <w:tcW w:w="1843" w:type="dxa"/>
            <w:vMerge/>
            <w:vAlign w:val="center"/>
          </w:tcPr>
          <w:p w:rsidR="000302D4" w:rsidRPr="000302D4" w:rsidRDefault="000302D4" w:rsidP="000302D4">
            <w:pPr>
              <w:spacing w:before="120" w:line="240" w:lineRule="exact"/>
              <w:ind w:firstLine="567"/>
              <w:jc w:val="both"/>
              <w:rPr>
                <w:rFonts w:ascii="Bookman Old Style" w:eastAsiaTheme="minorHAnsi" w:hAnsi="Bookman Old Style" w:cstheme="minorBidi"/>
                <w:b/>
                <w:spacing w:val="-12"/>
                <w:sz w:val="24"/>
                <w:szCs w:val="24"/>
                <w:lang w:eastAsia="en-US"/>
              </w:rPr>
            </w:pPr>
          </w:p>
        </w:tc>
        <w:tc>
          <w:tcPr>
            <w:tcW w:w="1417" w:type="dxa"/>
            <w:vMerge/>
            <w:vAlign w:val="center"/>
          </w:tcPr>
          <w:p w:rsidR="000302D4" w:rsidRPr="000302D4" w:rsidRDefault="000302D4" w:rsidP="000302D4">
            <w:pPr>
              <w:spacing w:before="120" w:line="240" w:lineRule="exact"/>
              <w:ind w:firstLine="567"/>
              <w:jc w:val="both"/>
              <w:rPr>
                <w:rFonts w:ascii="Bookman Old Style" w:eastAsiaTheme="minorHAnsi" w:hAnsi="Bookman Old Style" w:cstheme="minorBidi"/>
                <w:b/>
                <w:spacing w:val="-12"/>
                <w:sz w:val="24"/>
                <w:szCs w:val="24"/>
                <w:lang w:eastAsia="en-US"/>
              </w:rPr>
            </w:pPr>
          </w:p>
        </w:tc>
      </w:tr>
      <w:tr w:rsidR="000302D4" w:rsidRPr="000302D4" w:rsidTr="000302D4">
        <w:tc>
          <w:tcPr>
            <w:tcW w:w="1985" w:type="dxa"/>
            <w:vAlign w:val="center"/>
          </w:tcPr>
          <w:p w:rsidR="000302D4" w:rsidRPr="000302D4" w:rsidRDefault="000036FE" w:rsidP="000036FE">
            <w:pPr>
              <w:spacing w:before="120" w:line="240" w:lineRule="exact"/>
              <w:jc w:val="center"/>
              <w:rPr>
                <w:rFonts w:eastAsia="Calibri"/>
                <w:sz w:val="24"/>
                <w:szCs w:val="24"/>
                <w:lang w:eastAsia="en-US"/>
              </w:rPr>
            </w:pPr>
            <w:r>
              <w:rPr>
                <w:rFonts w:eastAsia="Calibri"/>
                <w:sz w:val="24"/>
                <w:szCs w:val="24"/>
                <w:lang w:eastAsia="en-US"/>
              </w:rPr>
              <w:t xml:space="preserve">Котельная </w:t>
            </w:r>
            <w:r w:rsidR="000302D4" w:rsidRPr="000302D4">
              <w:rPr>
                <w:rFonts w:eastAsia="Calibri"/>
                <w:sz w:val="24"/>
                <w:szCs w:val="24"/>
                <w:lang w:eastAsia="en-US"/>
              </w:rPr>
              <w:t>№ 2</w:t>
            </w:r>
            <w:r>
              <w:rPr>
                <w:rFonts w:eastAsia="Calibri"/>
                <w:sz w:val="24"/>
                <w:szCs w:val="24"/>
                <w:lang w:eastAsia="en-US"/>
              </w:rPr>
              <w:t>9</w:t>
            </w:r>
            <w:r w:rsidR="000302D4" w:rsidRPr="000302D4">
              <w:rPr>
                <w:rFonts w:eastAsia="Calibri"/>
                <w:sz w:val="24"/>
                <w:szCs w:val="24"/>
                <w:lang w:eastAsia="en-US"/>
              </w:rPr>
              <w:t xml:space="preserve"> (1</w:t>
            </w:r>
            <w:r>
              <w:rPr>
                <w:rFonts w:eastAsia="Calibri"/>
                <w:sz w:val="24"/>
                <w:szCs w:val="24"/>
                <w:lang w:eastAsia="en-US"/>
              </w:rPr>
              <w:t>1) д</w:t>
            </w:r>
            <w:r w:rsidR="000302D4" w:rsidRPr="000302D4">
              <w:rPr>
                <w:rFonts w:eastAsia="Calibri"/>
                <w:sz w:val="24"/>
                <w:szCs w:val="24"/>
                <w:lang w:eastAsia="en-US"/>
              </w:rPr>
              <w:t>. Л</w:t>
            </w:r>
            <w:r>
              <w:rPr>
                <w:rFonts w:eastAsia="Calibri"/>
                <w:sz w:val="24"/>
                <w:szCs w:val="24"/>
                <w:lang w:eastAsia="en-US"/>
              </w:rPr>
              <w:t>аврово</w:t>
            </w:r>
            <w:r w:rsidR="000302D4" w:rsidRPr="000302D4">
              <w:rPr>
                <w:rFonts w:eastAsia="Calibri"/>
                <w:sz w:val="24"/>
                <w:szCs w:val="24"/>
                <w:lang w:eastAsia="en-US"/>
              </w:rPr>
              <w:t xml:space="preserve">  </w:t>
            </w:r>
          </w:p>
        </w:tc>
        <w:tc>
          <w:tcPr>
            <w:tcW w:w="1417" w:type="dxa"/>
            <w:vAlign w:val="center"/>
          </w:tcPr>
          <w:p w:rsidR="000302D4" w:rsidRPr="000036FE" w:rsidRDefault="000302D4" w:rsidP="000302D4">
            <w:pPr>
              <w:spacing w:before="120" w:line="240" w:lineRule="exact"/>
              <w:jc w:val="center"/>
              <w:rPr>
                <w:rFonts w:eastAsia="Calibri"/>
                <w:spacing w:val="-4"/>
                <w:sz w:val="24"/>
                <w:szCs w:val="24"/>
                <w:lang w:eastAsia="en-US"/>
              </w:rPr>
            </w:pPr>
          </w:p>
        </w:tc>
        <w:tc>
          <w:tcPr>
            <w:tcW w:w="1276" w:type="dxa"/>
            <w:vAlign w:val="center"/>
          </w:tcPr>
          <w:p w:rsidR="000302D4" w:rsidRPr="000036FE" w:rsidRDefault="000302D4" w:rsidP="000302D4">
            <w:pPr>
              <w:spacing w:before="120" w:line="240" w:lineRule="exact"/>
              <w:jc w:val="center"/>
              <w:rPr>
                <w:rFonts w:eastAsia="Calibri"/>
                <w:spacing w:val="-4"/>
                <w:sz w:val="24"/>
                <w:szCs w:val="24"/>
                <w:lang w:eastAsia="en-US"/>
              </w:rPr>
            </w:pPr>
            <w:r w:rsidRPr="000036FE">
              <w:rPr>
                <w:rFonts w:eastAsia="Calibri"/>
                <w:spacing w:val="-4"/>
                <w:sz w:val="24"/>
                <w:szCs w:val="24"/>
                <w:lang w:eastAsia="en-US"/>
              </w:rPr>
              <w:t>н/д</w:t>
            </w:r>
          </w:p>
        </w:tc>
        <w:tc>
          <w:tcPr>
            <w:tcW w:w="1134" w:type="dxa"/>
            <w:vAlign w:val="center"/>
          </w:tcPr>
          <w:p w:rsidR="000302D4" w:rsidRPr="000036FE" w:rsidRDefault="000302D4" w:rsidP="000302D4">
            <w:pPr>
              <w:spacing w:before="120" w:line="240" w:lineRule="exact"/>
              <w:jc w:val="center"/>
              <w:rPr>
                <w:rFonts w:eastAsia="Calibri"/>
                <w:spacing w:val="-4"/>
                <w:sz w:val="24"/>
                <w:szCs w:val="24"/>
                <w:lang w:eastAsia="en-US"/>
              </w:rPr>
            </w:pPr>
          </w:p>
        </w:tc>
        <w:tc>
          <w:tcPr>
            <w:tcW w:w="1134" w:type="dxa"/>
            <w:vAlign w:val="center"/>
          </w:tcPr>
          <w:p w:rsidR="000302D4" w:rsidRPr="000036FE" w:rsidRDefault="000302D4" w:rsidP="000302D4">
            <w:pPr>
              <w:spacing w:before="120" w:line="240" w:lineRule="exact"/>
              <w:jc w:val="center"/>
              <w:rPr>
                <w:rFonts w:eastAsia="Calibri"/>
                <w:spacing w:val="-4"/>
                <w:sz w:val="24"/>
                <w:szCs w:val="24"/>
                <w:lang w:eastAsia="en-US"/>
              </w:rPr>
            </w:pPr>
            <w:r w:rsidRPr="000036FE">
              <w:rPr>
                <w:rFonts w:eastAsia="Calibri"/>
                <w:spacing w:val="-4"/>
                <w:sz w:val="24"/>
                <w:szCs w:val="24"/>
                <w:lang w:eastAsia="en-US"/>
              </w:rPr>
              <w:t>н/д</w:t>
            </w:r>
          </w:p>
        </w:tc>
        <w:tc>
          <w:tcPr>
            <w:tcW w:w="1843" w:type="dxa"/>
            <w:vAlign w:val="center"/>
          </w:tcPr>
          <w:p w:rsidR="000302D4" w:rsidRPr="000036FE" w:rsidRDefault="000302D4" w:rsidP="000302D4">
            <w:pPr>
              <w:spacing w:before="120" w:line="240" w:lineRule="exact"/>
              <w:jc w:val="center"/>
              <w:rPr>
                <w:rFonts w:eastAsia="Calibri"/>
                <w:spacing w:val="-4"/>
                <w:sz w:val="24"/>
                <w:szCs w:val="24"/>
                <w:lang w:eastAsia="en-US"/>
              </w:rPr>
            </w:pPr>
            <w:r w:rsidRPr="000036FE">
              <w:rPr>
                <w:rFonts w:eastAsia="Calibri"/>
                <w:spacing w:val="-4"/>
                <w:sz w:val="24"/>
                <w:szCs w:val="24"/>
                <w:lang w:eastAsia="en-US"/>
              </w:rPr>
              <w:t>ООО «ТК Новгородская»</w:t>
            </w:r>
          </w:p>
        </w:tc>
        <w:tc>
          <w:tcPr>
            <w:tcW w:w="1417" w:type="dxa"/>
            <w:vAlign w:val="center"/>
          </w:tcPr>
          <w:p w:rsidR="000302D4" w:rsidRPr="000036FE" w:rsidRDefault="000302D4" w:rsidP="000302D4">
            <w:pPr>
              <w:spacing w:before="120" w:line="240" w:lineRule="exact"/>
              <w:jc w:val="center"/>
              <w:rPr>
                <w:rFonts w:eastAsia="Calibri"/>
                <w:spacing w:val="-4"/>
                <w:sz w:val="24"/>
                <w:szCs w:val="24"/>
                <w:lang w:eastAsia="en-US"/>
              </w:rPr>
            </w:pPr>
            <w:r w:rsidRPr="000036FE">
              <w:rPr>
                <w:rFonts w:eastAsia="Calibri"/>
                <w:spacing w:val="-4"/>
                <w:sz w:val="24"/>
                <w:szCs w:val="24"/>
                <w:lang w:eastAsia="en-US"/>
              </w:rPr>
              <w:t>-</w:t>
            </w:r>
          </w:p>
        </w:tc>
      </w:tr>
    </w:tbl>
    <w:p w:rsidR="000302D4" w:rsidRPr="000302D4" w:rsidRDefault="000302D4" w:rsidP="000302D4">
      <w:pPr>
        <w:spacing w:after="120" w:line="276" w:lineRule="auto"/>
        <w:ind w:firstLine="567"/>
        <w:jc w:val="both"/>
        <w:rPr>
          <w:sz w:val="22"/>
          <w:szCs w:val="22"/>
          <w:highlight w:val="yellow"/>
        </w:rPr>
      </w:pPr>
    </w:p>
    <w:p w:rsidR="000302D4" w:rsidRPr="000302D4" w:rsidRDefault="000302D4" w:rsidP="000036FE">
      <w:pPr>
        <w:autoSpaceDE w:val="0"/>
        <w:autoSpaceDN w:val="0"/>
        <w:adjustRightInd w:val="0"/>
        <w:spacing w:line="240" w:lineRule="exact"/>
        <w:jc w:val="center"/>
        <w:rPr>
          <w:bCs/>
          <w:szCs w:val="28"/>
          <w:lang w:eastAsia="en-US"/>
        </w:rPr>
      </w:pPr>
      <w:bookmarkStart w:id="21" w:name="_Toc21101689"/>
      <w:r w:rsidRPr="000302D4">
        <w:rPr>
          <w:b/>
          <w:bCs/>
          <w:szCs w:val="28"/>
          <w:lang w:eastAsia="en-US"/>
        </w:rPr>
        <w:t>Раздел 11. Решения о распределении тепловой нагрузки между источниками тепловой энергии</w:t>
      </w:r>
      <w:bookmarkEnd w:id="21"/>
    </w:p>
    <w:p w:rsidR="000036FE" w:rsidRDefault="000036FE" w:rsidP="000302D4">
      <w:pPr>
        <w:spacing w:line="360" w:lineRule="atLeast"/>
        <w:ind w:firstLine="709"/>
        <w:jc w:val="both"/>
        <w:rPr>
          <w:rFonts w:eastAsiaTheme="minorHAnsi"/>
          <w:szCs w:val="28"/>
          <w:lang w:eastAsia="en-US"/>
        </w:rPr>
      </w:pP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Распределение тепловой нагрузки между источниками тепловой энергии на территории </w:t>
      </w:r>
      <w:proofErr w:type="spellStart"/>
      <w:r w:rsidR="000036FE">
        <w:rPr>
          <w:color w:val="000000" w:themeColor="text1"/>
          <w:szCs w:val="28"/>
        </w:rPr>
        <w:t>Полновского</w:t>
      </w:r>
      <w:proofErr w:type="spellEnd"/>
      <w:r w:rsidRPr="000302D4">
        <w:rPr>
          <w:color w:val="000000" w:themeColor="text1"/>
          <w:szCs w:val="28"/>
        </w:rPr>
        <w:t xml:space="preserve"> сельского поселения</w:t>
      </w:r>
      <w:r w:rsidRPr="000302D4">
        <w:rPr>
          <w:szCs w:val="28"/>
        </w:rPr>
        <w:t xml:space="preserve"> </w:t>
      </w:r>
      <w:r w:rsidRPr="000302D4">
        <w:rPr>
          <w:rFonts w:eastAsiaTheme="minorHAnsi"/>
          <w:szCs w:val="28"/>
          <w:lang w:eastAsia="en-US"/>
        </w:rPr>
        <w:t>не планируется.</w:t>
      </w:r>
    </w:p>
    <w:p w:rsidR="000036FE" w:rsidRDefault="000036FE" w:rsidP="00215F27">
      <w:pPr>
        <w:autoSpaceDE w:val="0"/>
        <w:autoSpaceDN w:val="0"/>
        <w:adjustRightInd w:val="0"/>
        <w:spacing w:line="240" w:lineRule="exact"/>
        <w:jc w:val="center"/>
        <w:rPr>
          <w:b/>
          <w:bCs/>
          <w:szCs w:val="28"/>
          <w:lang w:eastAsia="en-US"/>
        </w:rPr>
      </w:pPr>
      <w:bookmarkStart w:id="22" w:name="_Toc21101690"/>
    </w:p>
    <w:p w:rsidR="000302D4" w:rsidRPr="000302D4" w:rsidRDefault="000302D4" w:rsidP="00215F27">
      <w:pPr>
        <w:autoSpaceDE w:val="0"/>
        <w:autoSpaceDN w:val="0"/>
        <w:adjustRightInd w:val="0"/>
        <w:spacing w:line="240" w:lineRule="exact"/>
        <w:jc w:val="center"/>
        <w:rPr>
          <w:b/>
          <w:bCs/>
          <w:szCs w:val="28"/>
          <w:lang w:eastAsia="en-US"/>
        </w:rPr>
      </w:pPr>
      <w:r w:rsidRPr="000302D4">
        <w:rPr>
          <w:b/>
          <w:bCs/>
          <w:szCs w:val="28"/>
          <w:lang w:eastAsia="en-US"/>
        </w:rPr>
        <w:t>Раздел 12. Решение по бесхозяйным тепловым сетям</w:t>
      </w:r>
      <w:bookmarkEnd w:id="22"/>
    </w:p>
    <w:p w:rsidR="000302D4" w:rsidRPr="000302D4" w:rsidRDefault="000302D4" w:rsidP="000302D4">
      <w:pPr>
        <w:autoSpaceDE w:val="0"/>
        <w:autoSpaceDN w:val="0"/>
        <w:adjustRightInd w:val="0"/>
        <w:spacing w:line="360" w:lineRule="atLeast"/>
        <w:ind w:firstLine="709"/>
        <w:jc w:val="both"/>
        <w:rPr>
          <w:bCs/>
          <w:szCs w:val="28"/>
          <w:lang w:eastAsia="en-US"/>
        </w:rPr>
      </w:pPr>
    </w:p>
    <w:p w:rsidR="000036FE" w:rsidRPr="000036FE" w:rsidRDefault="00223D22" w:rsidP="000036FE">
      <w:pPr>
        <w:spacing w:line="360" w:lineRule="atLeast"/>
        <w:ind w:firstLine="709"/>
        <w:jc w:val="both"/>
        <w:rPr>
          <w:rFonts w:eastAsiaTheme="minorHAnsi"/>
          <w:szCs w:val="28"/>
          <w:lang w:eastAsia="en-US"/>
        </w:rPr>
      </w:pPr>
      <w:r>
        <w:rPr>
          <w:rFonts w:eastAsiaTheme="minorHAnsi"/>
          <w:szCs w:val="28"/>
          <w:lang w:eastAsia="en-US"/>
        </w:rPr>
        <w:t>Пункт 6 с</w:t>
      </w:r>
      <w:r w:rsidR="002D7D29">
        <w:rPr>
          <w:rFonts w:eastAsiaTheme="minorHAnsi"/>
          <w:szCs w:val="28"/>
          <w:lang w:eastAsia="en-US"/>
        </w:rPr>
        <w:t xml:space="preserve">татья 15 </w:t>
      </w:r>
      <w:r w:rsidR="000036FE" w:rsidRPr="000302D4">
        <w:rPr>
          <w:rFonts w:eastAsiaTheme="minorHAnsi"/>
          <w:szCs w:val="28"/>
          <w:lang w:eastAsia="en-US"/>
        </w:rPr>
        <w:t>Федерального закона</w:t>
      </w:r>
      <w:r w:rsidR="000036FE">
        <w:rPr>
          <w:rFonts w:eastAsiaTheme="minorHAnsi"/>
          <w:szCs w:val="28"/>
          <w:lang w:eastAsia="en-US"/>
        </w:rPr>
        <w:t xml:space="preserve"> от 27.07.2010 №</w:t>
      </w:r>
      <w:r w:rsidR="000036FE" w:rsidRPr="000302D4">
        <w:rPr>
          <w:rFonts w:eastAsiaTheme="minorHAnsi"/>
          <w:szCs w:val="28"/>
          <w:lang w:eastAsia="en-US"/>
        </w:rPr>
        <w:t xml:space="preserve"> 190</w:t>
      </w:r>
      <w:r w:rsidR="000036FE">
        <w:rPr>
          <w:rFonts w:eastAsiaTheme="minorHAnsi"/>
          <w:szCs w:val="28"/>
          <w:lang w:eastAsia="en-US"/>
        </w:rPr>
        <w:t>-ФЗ</w:t>
      </w:r>
      <w:r w:rsidR="000036FE" w:rsidRPr="000302D4">
        <w:rPr>
          <w:rFonts w:eastAsiaTheme="minorHAnsi"/>
          <w:szCs w:val="28"/>
          <w:lang w:eastAsia="en-US"/>
        </w:rPr>
        <w:t xml:space="preserve"> </w:t>
      </w:r>
      <w:r w:rsidR="000036FE" w:rsidRPr="00D36232">
        <w:rPr>
          <w:rFonts w:eastAsiaTheme="minorHAnsi"/>
          <w:szCs w:val="28"/>
          <w:lang w:eastAsia="en-US"/>
        </w:rPr>
        <w:t>«О теплоснабжении</w:t>
      </w:r>
      <w:r w:rsidR="002D7D29">
        <w:rPr>
          <w:rFonts w:eastAsiaTheme="minorHAnsi"/>
          <w:szCs w:val="28"/>
          <w:lang w:eastAsia="en-US"/>
        </w:rPr>
        <w:t>»</w:t>
      </w:r>
      <w:r w:rsidR="000036FE" w:rsidRPr="000036FE">
        <w:rPr>
          <w:rFonts w:eastAsiaTheme="minorHAnsi"/>
          <w:szCs w:val="28"/>
          <w:lang w:eastAsia="en-US"/>
        </w:rPr>
        <w:t xml:space="preserve">: </w:t>
      </w:r>
      <w:proofErr w:type="gramStart"/>
      <w:r w:rsidR="002D7D29">
        <w:rPr>
          <w:rFonts w:eastAsiaTheme="minorHAnsi"/>
          <w:szCs w:val="28"/>
          <w:lang w:eastAsia="en-US"/>
        </w:rPr>
        <w:t xml:space="preserve">«В случае </w:t>
      </w:r>
      <w:r w:rsidR="000036FE" w:rsidRPr="000036FE">
        <w:rPr>
          <w:rFonts w:eastAsiaTheme="minorHAnsi"/>
          <w:szCs w:val="28"/>
          <w:lang w:eastAsia="en-US"/>
        </w:rPr>
        <w:t>в</w:t>
      </w:r>
      <w:r w:rsidR="002D7D29">
        <w:rPr>
          <w:rFonts w:eastAsiaTheme="minorHAnsi"/>
          <w:szCs w:val="28"/>
          <w:lang w:eastAsia="en-US"/>
        </w:rPr>
        <w:t xml:space="preserve">ыявления бесхозяйных тепловых сетей (тепловых </w:t>
      </w:r>
      <w:r w:rsidR="000036FE" w:rsidRPr="000036FE">
        <w:rPr>
          <w:rFonts w:eastAsiaTheme="minorHAnsi"/>
          <w:szCs w:val="28"/>
          <w:lang w:eastAsia="en-US"/>
        </w:rPr>
        <w:t xml:space="preserve">сетей, не имеющих </w:t>
      </w:r>
      <w:r w:rsidR="002D7D29">
        <w:rPr>
          <w:rFonts w:eastAsiaTheme="minorHAnsi"/>
          <w:szCs w:val="28"/>
          <w:lang w:eastAsia="en-US"/>
        </w:rPr>
        <w:t xml:space="preserve">эксплуатирующей </w:t>
      </w:r>
      <w:r w:rsidR="000036FE" w:rsidRPr="000036FE">
        <w:rPr>
          <w:rFonts w:eastAsiaTheme="minorHAnsi"/>
          <w:szCs w:val="28"/>
          <w:lang w:eastAsia="en-US"/>
        </w:rPr>
        <w:t>о</w:t>
      </w:r>
      <w:r w:rsidR="002D7D29">
        <w:rPr>
          <w:rFonts w:eastAsiaTheme="minorHAnsi"/>
          <w:szCs w:val="28"/>
          <w:lang w:eastAsia="en-US"/>
        </w:rPr>
        <w:t xml:space="preserve">рганизации) орган местного самоуправления </w:t>
      </w:r>
      <w:r w:rsidR="000036FE" w:rsidRPr="000036FE">
        <w:rPr>
          <w:rFonts w:eastAsiaTheme="minorHAnsi"/>
          <w:szCs w:val="28"/>
          <w:lang w:eastAsia="en-US"/>
        </w:rPr>
        <w:t>поселени</w:t>
      </w:r>
      <w:r w:rsidR="002D7D29">
        <w:rPr>
          <w:rFonts w:eastAsiaTheme="minorHAnsi"/>
          <w:szCs w:val="28"/>
          <w:lang w:eastAsia="en-US"/>
        </w:rPr>
        <w:t xml:space="preserve">я или городского округа до признания </w:t>
      </w:r>
      <w:r w:rsidR="000036FE" w:rsidRPr="000036FE">
        <w:rPr>
          <w:rFonts w:eastAsiaTheme="minorHAnsi"/>
          <w:szCs w:val="28"/>
          <w:lang w:eastAsia="en-US"/>
        </w:rPr>
        <w:t>права собственности на указанные бесхозяйные тепловые сети в течение три</w:t>
      </w:r>
      <w:r w:rsidR="002D7D29">
        <w:rPr>
          <w:rFonts w:eastAsiaTheme="minorHAnsi"/>
          <w:szCs w:val="28"/>
          <w:lang w:eastAsia="en-US"/>
        </w:rPr>
        <w:t xml:space="preserve">дцати дней с даты их выявления обязан определить </w:t>
      </w:r>
      <w:proofErr w:type="spellStart"/>
      <w:r w:rsidR="002D7D29">
        <w:rPr>
          <w:rFonts w:eastAsiaTheme="minorHAnsi"/>
          <w:szCs w:val="28"/>
          <w:lang w:eastAsia="en-US"/>
        </w:rPr>
        <w:t>теплосетевую</w:t>
      </w:r>
      <w:proofErr w:type="spellEnd"/>
      <w:r w:rsidR="002D7D29">
        <w:rPr>
          <w:rFonts w:eastAsiaTheme="minorHAnsi"/>
          <w:szCs w:val="28"/>
          <w:lang w:eastAsia="en-US"/>
        </w:rPr>
        <w:t xml:space="preserve"> организацию, тепловые сети которой непосредственно соединены с </w:t>
      </w:r>
      <w:r w:rsidR="000036FE" w:rsidRPr="000036FE">
        <w:rPr>
          <w:rFonts w:eastAsiaTheme="minorHAnsi"/>
          <w:szCs w:val="28"/>
          <w:lang w:eastAsia="en-US"/>
        </w:rPr>
        <w:t>указанны</w:t>
      </w:r>
      <w:r w:rsidR="002D7D29">
        <w:rPr>
          <w:rFonts w:eastAsiaTheme="minorHAnsi"/>
          <w:szCs w:val="28"/>
          <w:lang w:eastAsia="en-US"/>
        </w:rPr>
        <w:t>ми бесхозяйными тепловыми сетями, или единую теплоснабжающую организацию в системе теплоснабжения, в которую  входят</w:t>
      </w:r>
      <w:proofErr w:type="gramEnd"/>
      <w:r w:rsidR="002D7D29">
        <w:rPr>
          <w:rFonts w:eastAsiaTheme="minorHAnsi"/>
          <w:szCs w:val="28"/>
          <w:lang w:eastAsia="en-US"/>
        </w:rPr>
        <w:t xml:space="preserve"> </w:t>
      </w:r>
      <w:r w:rsidR="000036FE" w:rsidRPr="000036FE">
        <w:rPr>
          <w:rFonts w:eastAsiaTheme="minorHAnsi"/>
          <w:szCs w:val="28"/>
          <w:lang w:eastAsia="en-US"/>
        </w:rPr>
        <w:t xml:space="preserve">указанные бесхозяйные тепловые сети и </w:t>
      </w:r>
      <w:proofErr w:type="gramStart"/>
      <w:r w:rsidR="000036FE" w:rsidRPr="000036FE">
        <w:rPr>
          <w:rFonts w:eastAsiaTheme="minorHAnsi"/>
          <w:szCs w:val="28"/>
          <w:lang w:eastAsia="en-US"/>
        </w:rPr>
        <w:t>которая</w:t>
      </w:r>
      <w:proofErr w:type="gramEnd"/>
      <w:r w:rsidR="000036FE" w:rsidRPr="000036FE">
        <w:rPr>
          <w:rFonts w:eastAsiaTheme="minorHAnsi"/>
          <w:szCs w:val="28"/>
          <w:lang w:eastAsia="en-US"/>
        </w:rPr>
        <w:t xml:space="preserve"> осуществляет содержание и обсл</w:t>
      </w:r>
      <w:r w:rsidR="002D7D29">
        <w:rPr>
          <w:rFonts w:eastAsiaTheme="minorHAnsi"/>
          <w:szCs w:val="28"/>
          <w:lang w:eastAsia="en-US"/>
        </w:rPr>
        <w:t xml:space="preserve">уживание указанных бесхозяйных тепловых </w:t>
      </w:r>
      <w:r w:rsidR="000036FE" w:rsidRPr="000036FE">
        <w:rPr>
          <w:rFonts w:eastAsiaTheme="minorHAnsi"/>
          <w:szCs w:val="28"/>
          <w:lang w:eastAsia="en-US"/>
        </w:rPr>
        <w:t xml:space="preserve">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 </w:t>
      </w:r>
    </w:p>
    <w:p w:rsidR="000036FE" w:rsidRPr="000036FE" w:rsidRDefault="000036FE" w:rsidP="000036FE">
      <w:pPr>
        <w:spacing w:line="360" w:lineRule="atLeast"/>
        <w:ind w:firstLine="709"/>
        <w:jc w:val="both"/>
        <w:rPr>
          <w:rFonts w:eastAsiaTheme="minorHAnsi"/>
          <w:szCs w:val="28"/>
          <w:lang w:eastAsia="en-US"/>
        </w:rPr>
      </w:pPr>
      <w:r w:rsidRPr="000036FE">
        <w:rPr>
          <w:rFonts w:eastAsiaTheme="minorHAnsi"/>
          <w:szCs w:val="28"/>
          <w:lang w:eastAsia="en-US"/>
        </w:rPr>
        <w:t xml:space="preserve">Принятие на учет бесхозяйных тепловых сетей (тепловых сетей, не имеющих эксплуатирующей организации) осуществляется на основании </w:t>
      </w:r>
      <w:r w:rsidR="002D7D29">
        <w:rPr>
          <w:rFonts w:eastAsiaTheme="minorHAnsi"/>
          <w:szCs w:val="28"/>
          <w:lang w:eastAsia="en-US"/>
        </w:rPr>
        <w:t>п</w:t>
      </w:r>
      <w:r w:rsidRPr="000036FE">
        <w:rPr>
          <w:rFonts w:eastAsiaTheme="minorHAnsi"/>
          <w:szCs w:val="28"/>
          <w:lang w:eastAsia="en-US"/>
        </w:rPr>
        <w:t>риказа Минэконо</w:t>
      </w:r>
      <w:r w:rsidR="002D7D29">
        <w:rPr>
          <w:rFonts w:eastAsiaTheme="minorHAnsi"/>
          <w:szCs w:val="28"/>
          <w:lang w:eastAsia="en-US"/>
        </w:rPr>
        <w:t>мразвития России от 10.12.2015 № 931 «</w:t>
      </w:r>
      <w:r w:rsidRPr="000036FE">
        <w:rPr>
          <w:rFonts w:eastAsiaTheme="minorHAnsi"/>
          <w:szCs w:val="28"/>
          <w:lang w:eastAsia="en-US"/>
        </w:rPr>
        <w:t>Об установлении Порядка принятия на уч</w:t>
      </w:r>
      <w:r w:rsidR="002D7D29">
        <w:rPr>
          <w:rFonts w:eastAsiaTheme="minorHAnsi"/>
          <w:szCs w:val="28"/>
          <w:lang w:eastAsia="en-US"/>
        </w:rPr>
        <w:t>ет бесхозяйных недвижимых вещей»</w:t>
      </w:r>
      <w:r w:rsidRPr="000036FE">
        <w:rPr>
          <w:rFonts w:eastAsiaTheme="minorHAnsi"/>
          <w:szCs w:val="28"/>
          <w:lang w:eastAsia="en-US"/>
        </w:rPr>
        <w:t xml:space="preserve">. На основании статьи 225 ГК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 </w:t>
      </w:r>
    </w:p>
    <w:p w:rsidR="000036FE" w:rsidRPr="000036FE" w:rsidRDefault="000036FE" w:rsidP="000036FE">
      <w:pPr>
        <w:spacing w:line="360" w:lineRule="atLeast"/>
        <w:ind w:firstLine="709"/>
        <w:jc w:val="both"/>
        <w:rPr>
          <w:rFonts w:eastAsiaTheme="minorHAnsi"/>
          <w:szCs w:val="28"/>
          <w:lang w:eastAsia="en-US"/>
        </w:rPr>
      </w:pPr>
      <w:r w:rsidRPr="000036FE">
        <w:rPr>
          <w:rFonts w:eastAsiaTheme="minorHAnsi"/>
          <w:szCs w:val="28"/>
          <w:lang w:eastAsia="en-US"/>
        </w:rPr>
        <w:t>При выявлении бесхозяйных тепловых сетей в качестве организации, уполномоченной на эксплуатацию бесхозяйных тепловых сетей, предлагается определить единую теплоснабжающую организацию (ЕТО), в границах утвержденной зоны деятельности, которой расположены вновь выявленные участки таких сетей.</w:t>
      </w:r>
    </w:p>
    <w:p w:rsidR="000036FE" w:rsidRPr="000036FE" w:rsidRDefault="000036FE" w:rsidP="000036FE">
      <w:pPr>
        <w:spacing w:line="360" w:lineRule="atLeast"/>
        <w:ind w:firstLine="709"/>
        <w:jc w:val="both"/>
        <w:rPr>
          <w:rFonts w:eastAsiaTheme="minorHAnsi"/>
          <w:szCs w:val="28"/>
          <w:lang w:eastAsia="en-US"/>
        </w:rPr>
      </w:pPr>
      <w:r w:rsidRPr="000036FE">
        <w:rPr>
          <w:rFonts w:eastAsiaTheme="minorHAnsi"/>
          <w:szCs w:val="28"/>
          <w:lang w:eastAsia="en-US"/>
        </w:rPr>
        <w:t xml:space="preserve">По состоянию на 01.01.2022 имеются бесхозяйные тепловые сети на территории  </w:t>
      </w:r>
      <w:proofErr w:type="spellStart"/>
      <w:r w:rsidRPr="000036FE">
        <w:rPr>
          <w:rFonts w:eastAsiaTheme="minorHAnsi"/>
          <w:szCs w:val="28"/>
          <w:lang w:eastAsia="en-US"/>
        </w:rPr>
        <w:t>Полновского</w:t>
      </w:r>
      <w:proofErr w:type="spellEnd"/>
      <w:r w:rsidRPr="000036FE">
        <w:rPr>
          <w:rFonts w:eastAsiaTheme="minorHAnsi"/>
          <w:szCs w:val="28"/>
          <w:lang w:eastAsia="en-US"/>
        </w:rPr>
        <w:t xml:space="preserve"> сельского поселения:</w:t>
      </w:r>
    </w:p>
    <w:p w:rsidR="000036FE" w:rsidRPr="000036FE" w:rsidRDefault="000036FE" w:rsidP="000036FE">
      <w:pPr>
        <w:spacing w:line="360" w:lineRule="atLeast"/>
        <w:ind w:firstLine="709"/>
        <w:jc w:val="both"/>
        <w:rPr>
          <w:rFonts w:eastAsiaTheme="minorHAnsi"/>
          <w:szCs w:val="28"/>
          <w:lang w:eastAsia="en-US"/>
        </w:rPr>
      </w:pPr>
      <w:r w:rsidRPr="000036FE">
        <w:rPr>
          <w:rFonts w:eastAsiaTheme="minorHAnsi"/>
          <w:szCs w:val="28"/>
          <w:lang w:eastAsia="en-US"/>
        </w:rPr>
        <w:t>1. д. Лаврово – тепловая сеть протяженностью 49 метров.</w:t>
      </w:r>
    </w:p>
    <w:p w:rsidR="000036FE" w:rsidRPr="000036FE" w:rsidRDefault="000036FE" w:rsidP="000036FE">
      <w:pPr>
        <w:spacing w:line="360" w:lineRule="atLeast"/>
        <w:ind w:firstLine="709"/>
        <w:jc w:val="both"/>
        <w:rPr>
          <w:rFonts w:eastAsiaTheme="minorHAnsi"/>
          <w:szCs w:val="28"/>
          <w:lang w:eastAsia="en-US"/>
        </w:rPr>
      </w:pPr>
      <w:r w:rsidRPr="000036FE">
        <w:rPr>
          <w:rFonts w:eastAsiaTheme="minorHAnsi"/>
          <w:szCs w:val="28"/>
          <w:lang w:eastAsia="en-US"/>
        </w:rPr>
        <w:t>ООО «ТК Новгородская» уполномочено на их эксплуатацию.</w:t>
      </w:r>
    </w:p>
    <w:p w:rsidR="00E43AA0" w:rsidRDefault="00E43AA0" w:rsidP="00E43AA0">
      <w:pPr>
        <w:spacing w:line="360" w:lineRule="atLeast"/>
        <w:rPr>
          <w:rFonts w:eastAsiaTheme="minorHAnsi"/>
          <w:szCs w:val="28"/>
          <w:lang w:eastAsia="en-US"/>
        </w:rPr>
      </w:pPr>
    </w:p>
    <w:p w:rsidR="000302D4" w:rsidRDefault="00E43AA0" w:rsidP="00E43AA0">
      <w:pPr>
        <w:spacing w:line="240" w:lineRule="exact"/>
        <w:jc w:val="center"/>
        <w:rPr>
          <w:b/>
          <w:bCs/>
          <w:szCs w:val="28"/>
          <w:lang w:eastAsia="en-US"/>
        </w:rPr>
      </w:pPr>
      <w:r w:rsidRPr="00E43AA0">
        <w:rPr>
          <w:rFonts w:eastAsiaTheme="minorHAnsi"/>
          <w:b/>
          <w:szCs w:val="28"/>
          <w:lang w:eastAsia="en-US"/>
        </w:rPr>
        <w:t>Р</w:t>
      </w:r>
      <w:r w:rsidR="000302D4" w:rsidRPr="000302D4">
        <w:rPr>
          <w:b/>
          <w:bCs/>
          <w:szCs w:val="28"/>
          <w:lang w:eastAsia="en-US"/>
        </w:rPr>
        <w:t>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w:t>
      </w:r>
      <w:r>
        <w:rPr>
          <w:b/>
          <w:bCs/>
          <w:szCs w:val="28"/>
          <w:lang w:eastAsia="en-US"/>
        </w:rPr>
        <w:t>ьного значения</w:t>
      </w:r>
    </w:p>
    <w:p w:rsidR="00E43AA0" w:rsidRPr="000302D4" w:rsidRDefault="00E43AA0" w:rsidP="00E43AA0">
      <w:pPr>
        <w:spacing w:line="240" w:lineRule="exact"/>
        <w:jc w:val="center"/>
        <w:rPr>
          <w:b/>
          <w:bCs/>
          <w:szCs w:val="28"/>
          <w:lang w:eastAsia="en-US"/>
        </w:rPr>
      </w:pPr>
    </w:p>
    <w:p w:rsidR="000C1CA1"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13.1. Описание решений программы газификации жилищно-</w:t>
      </w:r>
    </w:p>
    <w:p w:rsidR="000302D4" w:rsidRPr="000302D4" w:rsidRDefault="000302D4" w:rsidP="000C1CA1">
      <w:pPr>
        <w:spacing w:line="360" w:lineRule="atLeast"/>
        <w:jc w:val="both"/>
        <w:rPr>
          <w:rFonts w:eastAsiaTheme="minorHAnsi"/>
          <w:szCs w:val="28"/>
          <w:lang w:eastAsia="en-US"/>
        </w:rPr>
      </w:pPr>
      <w:r w:rsidRPr="000302D4">
        <w:rPr>
          <w:rFonts w:eastAsiaTheme="minorHAnsi"/>
          <w:szCs w:val="28"/>
          <w:lang w:eastAsia="en-US"/>
        </w:rPr>
        <w:lastRenderedPageBreak/>
        <w:t>коммунального хозяйства, промышленных и иных организаций о развитии соответствующей системы газоснабжения в части обеспечения топли</w:t>
      </w:r>
      <w:r w:rsidR="00E43AA0">
        <w:rPr>
          <w:rFonts w:eastAsiaTheme="minorHAnsi"/>
          <w:szCs w:val="28"/>
          <w:lang w:eastAsia="en-US"/>
        </w:rPr>
        <w:t>вом источников тепловой энергии.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Решения о газоснабжении источников тепловой энергии </w:t>
      </w:r>
      <w:proofErr w:type="spellStart"/>
      <w:r w:rsidR="002D7D29">
        <w:rPr>
          <w:rFonts w:eastAsiaTheme="minorHAnsi"/>
          <w:color w:val="000000" w:themeColor="text1"/>
          <w:szCs w:val="28"/>
          <w:lang w:eastAsia="en-US"/>
        </w:rPr>
        <w:t>Полновского</w:t>
      </w:r>
      <w:proofErr w:type="spellEnd"/>
      <w:r w:rsidRPr="000302D4">
        <w:rPr>
          <w:rFonts w:eastAsiaTheme="minorHAnsi"/>
          <w:color w:val="000000" w:themeColor="text1"/>
          <w:szCs w:val="28"/>
          <w:lang w:eastAsia="en-US"/>
        </w:rPr>
        <w:t xml:space="preserve"> сельского поселения</w:t>
      </w:r>
      <w:r w:rsidRPr="000302D4">
        <w:rPr>
          <w:rFonts w:eastAsiaTheme="minorHAnsi"/>
          <w:szCs w:val="28"/>
          <w:lang w:eastAsia="en-US"/>
        </w:rPr>
        <w:t xml:space="preserve"> в действующей программе газоснабжения отсутствуют.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13.2. Описание проблем организации газоснабжения источников тепловой энергии</w:t>
      </w:r>
      <w:r w:rsidR="00E43AA0">
        <w:rPr>
          <w:rFonts w:eastAsiaTheme="minorHAnsi"/>
          <w:szCs w:val="28"/>
          <w:lang w:eastAsia="en-US"/>
        </w:rPr>
        <w:t>.</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 Отсутствует.</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13.3. Предложения по корректировке утвержденной (разработке) региональной (межрегиональной) программы газификации жилищно</w:t>
      </w:r>
      <w:r w:rsidR="00E43AA0">
        <w:rPr>
          <w:rFonts w:eastAsiaTheme="minorHAnsi"/>
          <w:szCs w:val="28"/>
          <w:lang w:eastAsia="en-US"/>
        </w:rPr>
        <w:t>-</w:t>
      </w:r>
      <w:r w:rsidRPr="000302D4">
        <w:rPr>
          <w:rFonts w:eastAsiaTheme="minorHAnsi"/>
          <w:szCs w:val="28"/>
          <w:lang w:eastAsia="en-US"/>
        </w:rPr>
        <w:t xml:space="preserve">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w:t>
      </w:r>
      <w:r w:rsidR="00E43AA0">
        <w:rPr>
          <w:rFonts w:eastAsiaTheme="minorHAnsi"/>
          <w:szCs w:val="28"/>
          <w:lang w:eastAsia="en-US"/>
        </w:rPr>
        <w:t>энергии и систем теплоснабжения.</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Предложения отсутствуют.</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13.4. </w:t>
      </w:r>
      <w:proofErr w:type="gramStart"/>
      <w:r w:rsidRPr="000302D4">
        <w:rPr>
          <w:rFonts w:eastAsiaTheme="minorHAnsi"/>
          <w:szCs w:val="28"/>
          <w:lang w:eastAsia="en-US"/>
        </w:rPr>
        <w:t xml:space="preserve">Описание решений (вырабатываемых с учетом положений утвержденной схемы и программы развития </w:t>
      </w:r>
      <w:r w:rsidR="00223D22">
        <w:rPr>
          <w:rFonts w:eastAsiaTheme="minorHAnsi"/>
          <w:szCs w:val="28"/>
          <w:lang w:eastAsia="en-US"/>
        </w:rPr>
        <w:t>е</w:t>
      </w:r>
      <w:r w:rsidRPr="000302D4">
        <w:rPr>
          <w:rFonts w:eastAsiaTheme="minorHAnsi"/>
          <w:szCs w:val="28"/>
          <w:lang w:eastAsia="en-US"/>
        </w:rPr>
        <w:t>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w:t>
      </w:r>
      <w:r w:rsidR="00E43AA0">
        <w:rPr>
          <w:rFonts w:eastAsiaTheme="minorHAnsi"/>
          <w:szCs w:val="28"/>
          <w:lang w:eastAsia="en-US"/>
        </w:rPr>
        <w:t>ощности в схемах теплоснабжения.</w:t>
      </w:r>
      <w:proofErr w:type="gramEnd"/>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отсутствуют. </w:t>
      </w:r>
    </w:p>
    <w:p w:rsidR="00E43AA0" w:rsidRDefault="000C1CA1" w:rsidP="00E43AA0">
      <w:pPr>
        <w:spacing w:line="360" w:lineRule="atLeast"/>
        <w:ind w:firstLine="709"/>
        <w:jc w:val="both"/>
        <w:rPr>
          <w:rFonts w:eastAsiaTheme="minorHAnsi"/>
          <w:szCs w:val="28"/>
          <w:lang w:eastAsia="en-US"/>
        </w:rPr>
      </w:pPr>
      <w:r>
        <w:rPr>
          <w:rFonts w:eastAsiaTheme="minorHAnsi"/>
          <w:szCs w:val="28"/>
          <w:lang w:eastAsia="en-US"/>
        </w:rPr>
        <w:t xml:space="preserve">13.5. </w:t>
      </w:r>
      <w:r w:rsidR="000302D4" w:rsidRPr="000302D4">
        <w:rPr>
          <w:rFonts w:eastAsiaTheme="minorHAnsi"/>
          <w:szCs w:val="28"/>
          <w:lang w:eastAsia="en-US"/>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w:t>
      </w:r>
      <w:r w:rsidR="00E43AA0">
        <w:rPr>
          <w:rFonts w:eastAsiaTheme="minorHAnsi"/>
          <w:szCs w:val="28"/>
          <w:lang w:eastAsia="en-US"/>
        </w:rPr>
        <w:t>ы России.</w:t>
      </w:r>
    </w:p>
    <w:p w:rsidR="000302D4" w:rsidRPr="000302D4" w:rsidRDefault="000302D4" w:rsidP="00E43AA0">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отсутствуют. </w:t>
      </w:r>
    </w:p>
    <w:p w:rsidR="000302D4" w:rsidRPr="000302D4" w:rsidRDefault="000C1CA1" w:rsidP="000302D4">
      <w:pPr>
        <w:spacing w:line="360" w:lineRule="atLeast"/>
        <w:ind w:firstLine="709"/>
        <w:jc w:val="both"/>
        <w:rPr>
          <w:rFonts w:eastAsiaTheme="minorHAnsi"/>
          <w:szCs w:val="28"/>
          <w:lang w:eastAsia="en-US"/>
        </w:rPr>
      </w:pPr>
      <w:r>
        <w:rPr>
          <w:rFonts w:eastAsiaTheme="minorHAnsi"/>
          <w:szCs w:val="28"/>
          <w:lang w:eastAsia="en-US"/>
        </w:rPr>
        <w:t xml:space="preserve">13.6. </w:t>
      </w:r>
      <w:r w:rsidR="000302D4" w:rsidRPr="000302D4">
        <w:rPr>
          <w:rFonts w:eastAsiaTheme="minorHAnsi"/>
          <w:szCs w:val="28"/>
          <w:lang w:eastAsia="en-US"/>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E43AA0">
        <w:rPr>
          <w:rFonts w:eastAsiaTheme="minorHAnsi"/>
          <w:szCs w:val="28"/>
          <w:lang w:eastAsia="en-US"/>
        </w:rPr>
        <w:t>.</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отсутствуют.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13.7. Предложения по корректировке утвержденной (разработке) схемы водоснабжения поселения для обеспечения согласованности такой схемы и </w:t>
      </w:r>
      <w:r w:rsidRPr="000302D4">
        <w:rPr>
          <w:rFonts w:eastAsiaTheme="minorHAnsi"/>
          <w:szCs w:val="28"/>
          <w:lang w:eastAsia="en-US"/>
        </w:rPr>
        <w:lastRenderedPageBreak/>
        <w:t xml:space="preserve">указанных в схеме теплоснабжения решений о развитии источников тепловой </w:t>
      </w:r>
      <w:r w:rsidR="00E43AA0">
        <w:rPr>
          <w:rFonts w:eastAsiaTheme="minorHAnsi"/>
          <w:szCs w:val="28"/>
          <w:lang w:eastAsia="en-US"/>
        </w:rPr>
        <w:t>энергии и систем теплоснабжения.</w:t>
      </w:r>
    </w:p>
    <w:p w:rsidR="00E43AA0"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Предложения отсутствуют.</w:t>
      </w:r>
    </w:p>
    <w:p w:rsidR="00E43AA0" w:rsidRDefault="00E43AA0" w:rsidP="000302D4">
      <w:pPr>
        <w:spacing w:line="360" w:lineRule="atLeast"/>
        <w:ind w:firstLine="709"/>
        <w:jc w:val="both"/>
        <w:rPr>
          <w:rFonts w:eastAsiaTheme="minorHAnsi"/>
          <w:szCs w:val="28"/>
          <w:lang w:eastAsia="en-US"/>
        </w:rPr>
      </w:pPr>
    </w:p>
    <w:p w:rsidR="00E43AA0" w:rsidRPr="00E43AA0" w:rsidRDefault="00E43AA0" w:rsidP="00E43AA0">
      <w:pPr>
        <w:autoSpaceDE w:val="0"/>
        <w:autoSpaceDN w:val="0"/>
        <w:adjustRightInd w:val="0"/>
        <w:spacing w:line="240" w:lineRule="exact"/>
        <w:jc w:val="center"/>
        <w:rPr>
          <w:rFonts w:eastAsiaTheme="minorHAnsi"/>
          <w:b/>
          <w:bCs/>
          <w:szCs w:val="28"/>
          <w:lang w:eastAsia="en-US"/>
        </w:rPr>
      </w:pPr>
      <w:r w:rsidRPr="00E43AA0">
        <w:rPr>
          <w:rFonts w:eastAsiaTheme="minorHAnsi"/>
          <w:b/>
          <w:bCs/>
          <w:szCs w:val="28"/>
          <w:lang w:eastAsia="en-US"/>
        </w:rPr>
        <w:t>Раздел 14. Индикаторы развития систем теплоснабжения поселения, городского округ</w:t>
      </w:r>
      <w:r>
        <w:rPr>
          <w:rFonts w:eastAsiaTheme="minorHAnsi"/>
          <w:b/>
          <w:bCs/>
          <w:szCs w:val="28"/>
          <w:lang w:eastAsia="en-US"/>
        </w:rPr>
        <w:t>а, города федерального значения</w:t>
      </w:r>
    </w:p>
    <w:p w:rsidR="00E43AA0" w:rsidRDefault="00E43AA0" w:rsidP="00E43AA0">
      <w:pPr>
        <w:jc w:val="right"/>
        <w:rPr>
          <w:rFonts w:eastAsiaTheme="minorHAnsi"/>
          <w:bCs/>
          <w:sz w:val="24"/>
          <w:szCs w:val="24"/>
          <w:lang w:eastAsia="en-US"/>
        </w:rPr>
      </w:pPr>
    </w:p>
    <w:p w:rsidR="00E43AA0" w:rsidRDefault="00E43AA0" w:rsidP="00E43AA0">
      <w:pPr>
        <w:jc w:val="right"/>
        <w:rPr>
          <w:rFonts w:eastAsiaTheme="minorHAnsi"/>
          <w:bCs/>
          <w:sz w:val="24"/>
          <w:szCs w:val="24"/>
          <w:lang w:eastAsia="en-US"/>
        </w:rPr>
      </w:pPr>
      <w:r w:rsidRPr="00E43AA0">
        <w:rPr>
          <w:rFonts w:eastAsiaTheme="minorHAnsi"/>
          <w:bCs/>
          <w:sz w:val="24"/>
          <w:szCs w:val="24"/>
          <w:lang w:eastAsia="en-US"/>
        </w:rPr>
        <w:t>Таблица 14.1</w:t>
      </w:r>
    </w:p>
    <w:p w:rsidR="00E43AA0" w:rsidRPr="00E43AA0" w:rsidRDefault="00E43AA0" w:rsidP="00E43AA0">
      <w:pPr>
        <w:jc w:val="right"/>
        <w:rPr>
          <w:rFonts w:eastAsiaTheme="minorHAnsi"/>
          <w:bCs/>
          <w:sz w:val="24"/>
          <w:szCs w:val="24"/>
          <w:lang w:eastAsia="en-US"/>
        </w:rPr>
      </w:pPr>
    </w:p>
    <w:tbl>
      <w:tblPr>
        <w:tblStyle w:val="64"/>
        <w:tblW w:w="0" w:type="auto"/>
        <w:tblLook w:val="04A0" w:firstRow="1" w:lastRow="0" w:firstColumn="1" w:lastColumn="0" w:noHBand="0" w:noVBand="1"/>
      </w:tblPr>
      <w:tblGrid>
        <w:gridCol w:w="697"/>
        <w:gridCol w:w="6357"/>
        <w:gridCol w:w="2410"/>
      </w:tblGrid>
      <w:tr w:rsidR="000C1CA1" w:rsidRPr="00E43AA0" w:rsidTr="000C1CA1">
        <w:trPr>
          <w:tblHeader/>
        </w:trPr>
        <w:tc>
          <w:tcPr>
            <w:tcW w:w="697" w:type="dxa"/>
            <w:shd w:val="clear" w:color="auto" w:fill="auto"/>
            <w:vAlign w:val="center"/>
          </w:tcPr>
          <w:p w:rsidR="000C1CA1" w:rsidRPr="00E43AA0" w:rsidRDefault="000C1CA1" w:rsidP="00E43AA0">
            <w:pPr>
              <w:spacing w:before="120" w:line="240" w:lineRule="exact"/>
              <w:jc w:val="center"/>
              <w:rPr>
                <w:rFonts w:eastAsiaTheme="minorHAnsi"/>
                <w:sz w:val="24"/>
                <w:szCs w:val="24"/>
                <w:lang w:eastAsia="en-US"/>
              </w:rPr>
            </w:pPr>
            <w:r w:rsidRPr="00E43AA0">
              <w:rPr>
                <w:rFonts w:eastAsiaTheme="minorHAnsi"/>
                <w:sz w:val="24"/>
                <w:szCs w:val="24"/>
                <w:lang w:eastAsia="en-US"/>
              </w:rPr>
              <w:t>№ п/п</w:t>
            </w:r>
          </w:p>
        </w:tc>
        <w:tc>
          <w:tcPr>
            <w:tcW w:w="6357" w:type="dxa"/>
            <w:shd w:val="clear" w:color="auto" w:fill="auto"/>
            <w:vAlign w:val="center"/>
          </w:tcPr>
          <w:p w:rsidR="000C1CA1" w:rsidRPr="00E43AA0" w:rsidRDefault="000C1CA1" w:rsidP="00E43AA0">
            <w:pPr>
              <w:spacing w:before="120" w:line="240" w:lineRule="exact"/>
              <w:jc w:val="center"/>
              <w:rPr>
                <w:rFonts w:eastAsiaTheme="minorHAnsi"/>
                <w:sz w:val="24"/>
                <w:szCs w:val="24"/>
                <w:lang w:eastAsia="en-US"/>
              </w:rPr>
            </w:pPr>
            <w:r w:rsidRPr="00E43AA0">
              <w:rPr>
                <w:rFonts w:eastAsiaTheme="minorHAnsi"/>
                <w:sz w:val="24"/>
                <w:szCs w:val="24"/>
                <w:lang w:eastAsia="en-US"/>
              </w:rPr>
              <w:t>Индикаторы развития системы теплоснабжения, ед. изм</w:t>
            </w:r>
            <w:r>
              <w:rPr>
                <w:rFonts w:eastAsiaTheme="minorHAnsi"/>
                <w:sz w:val="24"/>
                <w:szCs w:val="24"/>
                <w:lang w:eastAsia="en-US"/>
              </w:rPr>
              <w:t>.</w:t>
            </w:r>
          </w:p>
        </w:tc>
        <w:tc>
          <w:tcPr>
            <w:tcW w:w="2410" w:type="dxa"/>
            <w:shd w:val="clear" w:color="auto" w:fill="auto"/>
            <w:vAlign w:val="center"/>
          </w:tcPr>
          <w:p w:rsidR="000C1CA1" w:rsidRPr="00E43AA0" w:rsidRDefault="000C1CA1" w:rsidP="000C1CA1">
            <w:pPr>
              <w:spacing w:before="120" w:line="240" w:lineRule="exact"/>
              <w:jc w:val="center"/>
              <w:rPr>
                <w:rFonts w:eastAsiaTheme="minorHAnsi"/>
                <w:bCs/>
                <w:sz w:val="24"/>
                <w:szCs w:val="24"/>
                <w:lang w:eastAsia="en-US"/>
              </w:rPr>
            </w:pPr>
            <w:r w:rsidRPr="00E43AA0">
              <w:rPr>
                <w:rFonts w:eastAsiaTheme="minorHAnsi"/>
                <w:bCs/>
                <w:sz w:val="24"/>
                <w:szCs w:val="24"/>
                <w:lang w:eastAsia="en-US"/>
              </w:rPr>
              <w:t>Котельная №</w:t>
            </w:r>
            <w:r>
              <w:rPr>
                <w:rFonts w:eastAsiaTheme="minorHAnsi"/>
                <w:bCs/>
                <w:sz w:val="24"/>
                <w:szCs w:val="24"/>
                <w:lang w:eastAsia="en-US"/>
              </w:rPr>
              <w:t xml:space="preserve"> </w:t>
            </w:r>
            <w:r w:rsidRPr="00E43AA0">
              <w:rPr>
                <w:rFonts w:eastAsiaTheme="minorHAnsi"/>
                <w:bCs/>
                <w:sz w:val="24"/>
                <w:szCs w:val="24"/>
                <w:lang w:eastAsia="en-US"/>
              </w:rPr>
              <w:t>2</w:t>
            </w:r>
            <w:r>
              <w:rPr>
                <w:rFonts w:eastAsiaTheme="minorHAnsi"/>
                <w:bCs/>
                <w:sz w:val="24"/>
                <w:szCs w:val="24"/>
                <w:lang w:eastAsia="en-US"/>
              </w:rPr>
              <w:t>9</w:t>
            </w:r>
            <w:r w:rsidRPr="00E43AA0">
              <w:rPr>
                <w:rFonts w:eastAsiaTheme="minorHAnsi"/>
                <w:bCs/>
                <w:sz w:val="24"/>
                <w:szCs w:val="24"/>
                <w:lang w:eastAsia="en-US"/>
              </w:rPr>
              <w:t xml:space="preserve"> (1</w:t>
            </w:r>
            <w:r>
              <w:rPr>
                <w:rFonts w:eastAsiaTheme="minorHAnsi"/>
                <w:bCs/>
                <w:sz w:val="24"/>
                <w:szCs w:val="24"/>
                <w:lang w:eastAsia="en-US"/>
              </w:rPr>
              <w:t>1</w:t>
            </w:r>
            <w:r w:rsidRPr="00E43AA0">
              <w:rPr>
                <w:rFonts w:eastAsiaTheme="minorHAnsi"/>
                <w:bCs/>
                <w:sz w:val="24"/>
                <w:szCs w:val="24"/>
                <w:lang w:eastAsia="en-US"/>
              </w:rPr>
              <w:t>)</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1</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К</w:t>
            </w:r>
            <w:r w:rsidRPr="00E43AA0">
              <w:rPr>
                <w:rFonts w:eastAsiaTheme="minorHAnsi"/>
                <w:sz w:val="24"/>
                <w:szCs w:val="24"/>
                <w:lang w:eastAsia="en-US"/>
              </w:rPr>
              <w:t>оличество прекращений подачи тепловой энергии, теплоносителя в результате технологических нарушений на тепловых сетях, ед.</w:t>
            </w:r>
          </w:p>
        </w:tc>
        <w:tc>
          <w:tcPr>
            <w:tcW w:w="2410" w:type="dxa"/>
            <w:shd w:val="clear" w:color="auto" w:fill="auto"/>
            <w:vAlign w:val="center"/>
          </w:tcPr>
          <w:p w:rsidR="00BF4551" w:rsidRPr="00BF4551" w:rsidRDefault="00BF4551" w:rsidP="00BF4551">
            <w:pPr>
              <w:spacing w:before="120" w:line="240" w:lineRule="exact"/>
              <w:jc w:val="center"/>
              <w:rPr>
                <w:sz w:val="24"/>
                <w:szCs w:val="24"/>
              </w:rPr>
            </w:pPr>
            <w:r w:rsidRPr="00BF4551">
              <w:rPr>
                <w:sz w:val="24"/>
                <w:szCs w:val="24"/>
              </w:rPr>
              <w:t>0,5</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2</w:t>
            </w:r>
          </w:p>
        </w:tc>
        <w:tc>
          <w:tcPr>
            <w:tcW w:w="6357" w:type="dxa"/>
            <w:shd w:val="clear" w:color="auto" w:fill="auto"/>
          </w:tcPr>
          <w:p w:rsidR="00BF4551" w:rsidRPr="00E43AA0" w:rsidRDefault="00BF4551" w:rsidP="00BF4551">
            <w:pPr>
              <w:spacing w:before="120" w:line="240" w:lineRule="exact"/>
              <w:rPr>
                <w:rFonts w:eastAsiaTheme="minorHAnsi"/>
                <w:sz w:val="24"/>
                <w:szCs w:val="24"/>
                <w:lang w:eastAsia="en-US"/>
              </w:rPr>
            </w:pPr>
            <w:r>
              <w:rPr>
                <w:rFonts w:eastAsiaTheme="minorHAnsi"/>
                <w:sz w:val="24"/>
                <w:szCs w:val="24"/>
                <w:lang w:eastAsia="en-US"/>
              </w:rPr>
              <w:t>К</w:t>
            </w:r>
            <w:r w:rsidRPr="00E43AA0">
              <w:rPr>
                <w:rFonts w:eastAsiaTheme="minorHAnsi"/>
                <w:sz w:val="24"/>
                <w:szCs w:val="24"/>
                <w:lang w:eastAsia="en-US"/>
              </w:rPr>
              <w:t>оличество прекращений подачи тепловой энергии, теплоносителя в результате технологических нарушений на источниках тепловой энергии, ед.</w:t>
            </w:r>
          </w:p>
        </w:tc>
        <w:tc>
          <w:tcPr>
            <w:tcW w:w="2410" w:type="dxa"/>
            <w:shd w:val="clear" w:color="auto" w:fill="auto"/>
            <w:vAlign w:val="center"/>
          </w:tcPr>
          <w:p w:rsidR="00BF4551" w:rsidRPr="00BF4551" w:rsidRDefault="00BF4551" w:rsidP="00BF4551">
            <w:pPr>
              <w:spacing w:before="120" w:line="240" w:lineRule="exact"/>
              <w:jc w:val="center"/>
              <w:rPr>
                <w:sz w:val="24"/>
                <w:szCs w:val="24"/>
              </w:rPr>
            </w:pPr>
            <w:r w:rsidRPr="00BF4551">
              <w:rPr>
                <w:sz w:val="24"/>
                <w:szCs w:val="24"/>
              </w:rPr>
              <w:t>0,5</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3</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У</w:t>
            </w:r>
            <w:r w:rsidRPr="00E43AA0">
              <w:rPr>
                <w:rFonts w:eastAsiaTheme="minorHAnsi"/>
                <w:sz w:val="24"/>
                <w:szCs w:val="24"/>
                <w:lang w:eastAsia="en-US"/>
              </w:rPr>
              <w:t xml:space="preserve">дельный расход условного топлива на единицу тепловой энергии, отпускаемой с коллекторов источников тепловой энергии, </w:t>
            </w:r>
            <w:proofErr w:type="spellStart"/>
            <w:r w:rsidRPr="00E43AA0">
              <w:rPr>
                <w:rFonts w:eastAsiaTheme="minorHAnsi"/>
                <w:sz w:val="24"/>
                <w:szCs w:val="24"/>
                <w:lang w:eastAsia="en-US"/>
              </w:rPr>
              <w:t>кг.у.т</w:t>
            </w:r>
            <w:proofErr w:type="spellEnd"/>
            <w:r w:rsidRPr="00E43AA0">
              <w:rPr>
                <w:rFonts w:eastAsiaTheme="minorHAnsi"/>
                <w:sz w:val="24"/>
                <w:szCs w:val="24"/>
                <w:lang w:eastAsia="en-US"/>
              </w:rPr>
              <w:t>./Гкал</w:t>
            </w:r>
          </w:p>
        </w:tc>
        <w:tc>
          <w:tcPr>
            <w:tcW w:w="2410" w:type="dxa"/>
            <w:shd w:val="clear" w:color="auto" w:fill="auto"/>
            <w:vAlign w:val="center"/>
          </w:tcPr>
          <w:p w:rsidR="00BF4551" w:rsidRPr="00BF4551" w:rsidRDefault="00BF4551" w:rsidP="00BF4551">
            <w:pPr>
              <w:spacing w:before="120" w:line="240" w:lineRule="exact"/>
              <w:jc w:val="center"/>
              <w:rPr>
                <w:rFonts w:cs="Calibri"/>
                <w:color w:val="000000"/>
                <w:sz w:val="24"/>
                <w:szCs w:val="24"/>
              </w:rPr>
            </w:pPr>
            <w:r w:rsidRPr="00BF4551">
              <w:rPr>
                <w:rFonts w:cs="Calibri"/>
                <w:color w:val="000000"/>
                <w:sz w:val="24"/>
                <w:szCs w:val="24"/>
              </w:rPr>
              <w:t>300,07</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4</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О</w:t>
            </w:r>
            <w:r w:rsidRPr="00E43AA0">
              <w:rPr>
                <w:rFonts w:eastAsiaTheme="minorHAnsi"/>
                <w:sz w:val="24"/>
                <w:szCs w:val="24"/>
                <w:lang w:eastAsia="en-US"/>
              </w:rPr>
              <w:t>тношение величины технологических потерь тепловой энергии, теплоносителя к материальной характеристике тепловой сети, Гкал/м2</w:t>
            </w:r>
          </w:p>
        </w:tc>
        <w:tc>
          <w:tcPr>
            <w:tcW w:w="2410" w:type="dxa"/>
            <w:shd w:val="clear" w:color="auto" w:fill="auto"/>
            <w:vAlign w:val="center"/>
          </w:tcPr>
          <w:p w:rsidR="00BF4551" w:rsidRPr="00BF4551" w:rsidRDefault="00BF4551" w:rsidP="00BF4551">
            <w:pPr>
              <w:spacing w:before="120" w:line="240" w:lineRule="exact"/>
              <w:jc w:val="center"/>
              <w:rPr>
                <w:rFonts w:cs="Calibri"/>
                <w:color w:val="000000"/>
                <w:sz w:val="24"/>
                <w:szCs w:val="24"/>
              </w:rPr>
            </w:pPr>
            <w:r w:rsidRPr="00BF4551">
              <w:rPr>
                <w:rFonts w:cs="Calibri"/>
                <w:color w:val="000000"/>
                <w:sz w:val="24"/>
                <w:szCs w:val="24"/>
              </w:rPr>
              <w:t>2,46</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5</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К</w:t>
            </w:r>
            <w:r w:rsidRPr="00E43AA0">
              <w:rPr>
                <w:rFonts w:eastAsiaTheme="minorHAnsi"/>
                <w:sz w:val="24"/>
                <w:szCs w:val="24"/>
                <w:lang w:eastAsia="en-US"/>
              </w:rPr>
              <w:t>оэффициент использования установленной тепловой мощности, ч/год</w:t>
            </w:r>
          </w:p>
        </w:tc>
        <w:tc>
          <w:tcPr>
            <w:tcW w:w="2410" w:type="dxa"/>
            <w:shd w:val="clear" w:color="auto" w:fill="auto"/>
            <w:vAlign w:val="center"/>
          </w:tcPr>
          <w:p w:rsidR="00BF4551" w:rsidRPr="00BF4551" w:rsidRDefault="00BF4551" w:rsidP="00BF4551">
            <w:pPr>
              <w:spacing w:before="120" w:line="240" w:lineRule="exact"/>
              <w:jc w:val="center"/>
              <w:rPr>
                <w:sz w:val="24"/>
                <w:szCs w:val="24"/>
                <w:lang w:val="en-US"/>
              </w:rPr>
            </w:pPr>
            <w:r w:rsidRPr="00BF4551">
              <w:rPr>
                <w:sz w:val="24"/>
                <w:szCs w:val="24"/>
                <w:lang w:val="en-US"/>
              </w:rPr>
              <w:t>16</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6</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У</w:t>
            </w:r>
            <w:r w:rsidRPr="00E43AA0">
              <w:rPr>
                <w:rFonts w:eastAsiaTheme="minorHAnsi"/>
                <w:sz w:val="24"/>
                <w:szCs w:val="24"/>
                <w:lang w:eastAsia="en-US"/>
              </w:rPr>
              <w:t xml:space="preserve">дельная материальная характеристика тепловых сетей, приведенная к расчетной тепловой нагрузке, </w:t>
            </w:r>
            <w:proofErr w:type="spellStart"/>
            <w:r w:rsidRPr="00E43AA0">
              <w:rPr>
                <w:rFonts w:eastAsiaTheme="minorHAnsi"/>
                <w:sz w:val="24"/>
                <w:szCs w:val="24"/>
                <w:lang w:eastAsia="en-US"/>
              </w:rPr>
              <w:t>м.м</w:t>
            </w:r>
            <w:proofErr w:type="spellEnd"/>
            <w:r w:rsidRPr="00E43AA0">
              <w:rPr>
                <w:rFonts w:eastAsiaTheme="minorHAnsi"/>
                <w:sz w:val="24"/>
                <w:szCs w:val="24"/>
                <w:lang w:eastAsia="en-US"/>
              </w:rPr>
              <w:t>./Гкал/ч</w:t>
            </w:r>
          </w:p>
        </w:tc>
        <w:tc>
          <w:tcPr>
            <w:tcW w:w="2410" w:type="dxa"/>
            <w:shd w:val="clear" w:color="auto" w:fill="auto"/>
            <w:vAlign w:val="center"/>
          </w:tcPr>
          <w:p w:rsidR="00BF4551" w:rsidRPr="00BF4551" w:rsidRDefault="00BF4551" w:rsidP="00BF4551">
            <w:pPr>
              <w:spacing w:before="120" w:line="240" w:lineRule="exact"/>
              <w:jc w:val="center"/>
              <w:rPr>
                <w:rFonts w:cs="Calibri"/>
                <w:color w:val="000000"/>
                <w:sz w:val="24"/>
                <w:szCs w:val="24"/>
              </w:rPr>
            </w:pPr>
            <w:r w:rsidRPr="00BF4551">
              <w:rPr>
                <w:rFonts w:cs="Calibri"/>
                <w:color w:val="000000"/>
                <w:sz w:val="24"/>
                <w:szCs w:val="24"/>
              </w:rPr>
              <w:t>164,84</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7</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Д</w:t>
            </w:r>
            <w:r w:rsidRPr="00E43AA0">
              <w:rPr>
                <w:rFonts w:eastAsiaTheme="minorHAnsi"/>
                <w:sz w:val="24"/>
                <w:szCs w:val="24"/>
                <w:lang w:eastAsia="en-US"/>
              </w:rPr>
              <w:t>оля тепловой энергии, выработанной в комбинированном режиме, %</w:t>
            </w:r>
          </w:p>
        </w:tc>
        <w:tc>
          <w:tcPr>
            <w:tcW w:w="2410" w:type="dxa"/>
            <w:shd w:val="clear" w:color="auto" w:fill="auto"/>
            <w:vAlign w:val="center"/>
          </w:tcPr>
          <w:p w:rsidR="00BF4551" w:rsidRPr="00BF4551" w:rsidRDefault="00BF4551" w:rsidP="00BF4551">
            <w:pPr>
              <w:spacing w:before="120" w:line="240" w:lineRule="exact"/>
              <w:jc w:val="center"/>
              <w:rPr>
                <w:sz w:val="24"/>
                <w:szCs w:val="24"/>
              </w:rPr>
            </w:pPr>
            <w:r w:rsidRPr="00BF4551">
              <w:rPr>
                <w:sz w:val="24"/>
                <w:szCs w:val="24"/>
              </w:rPr>
              <w:t>-</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8</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У</w:t>
            </w:r>
            <w:r w:rsidRPr="00E43AA0">
              <w:rPr>
                <w:rFonts w:eastAsiaTheme="minorHAnsi"/>
                <w:sz w:val="24"/>
                <w:szCs w:val="24"/>
                <w:lang w:eastAsia="en-US"/>
              </w:rPr>
              <w:t xml:space="preserve">дельный расход условного топлива на отпуск электрической энергии, </w:t>
            </w:r>
            <w:proofErr w:type="spellStart"/>
            <w:r w:rsidRPr="00E43AA0">
              <w:rPr>
                <w:rFonts w:eastAsiaTheme="minorHAnsi"/>
                <w:sz w:val="24"/>
                <w:szCs w:val="24"/>
                <w:lang w:eastAsia="en-US"/>
              </w:rPr>
              <w:t>кг.у.т</w:t>
            </w:r>
            <w:proofErr w:type="spellEnd"/>
            <w:r w:rsidRPr="00E43AA0">
              <w:rPr>
                <w:rFonts w:eastAsiaTheme="minorHAnsi"/>
                <w:sz w:val="24"/>
                <w:szCs w:val="24"/>
                <w:lang w:eastAsia="en-US"/>
              </w:rPr>
              <w:t>./кВт</w:t>
            </w:r>
          </w:p>
        </w:tc>
        <w:tc>
          <w:tcPr>
            <w:tcW w:w="2410" w:type="dxa"/>
            <w:shd w:val="clear" w:color="auto" w:fill="auto"/>
            <w:vAlign w:val="center"/>
          </w:tcPr>
          <w:p w:rsidR="00BF4551" w:rsidRPr="00BF4551" w:rsidRDefault="00BF4551" w:rsidP="00BF4551">
            <w:pPr>
              <w:spacing w:before="120" w:line="240" w:lineRule="exact"/>
              <w:jc w:val="center"/>
              <w:rPr>
                <w:sz w:val="24"/>
                <w:szCs w:val="24"/>
              </w:rPr>
            </w:pPr>
            <w:r w:rsidRPr="00BF4551">
              <w:rPr>
                <w:sz w:val="24"/>
                <w:szCs w:val="24"/>
              </w:rPr>
              <w:t>-</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9</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К</w:t>
            </w:r>
            <w:r w:rsidRPr="00E43AA0">
              <w:rPr>
                <w:rFonts w:eastAsiaTheme="minorHAnsi"/>
                <w:sz w:val="24"/>
                <w:szCs w:val="24"/>
                <w:lang w:eastAsia="en-US"/>
              </w:rPr>
              <w:t>оэффициент использования теплоты топлива, % (для ТЭЦ)</w:t>
            </w:r>
          </w:p>
        </w:tc>
        <w:tc>
          <w:tcPr>
            <w:tcW w:w="2410" w:type="dxa"/>
            <w:shd w:val="clear" w:color="auto" w:fill="auto"/>
            <w:vAlign w:val="center"/>
          </w:tcPr>
          <w:p w:rsidR="00BF4551" w:rsidRPr="00BF4551" w:rsidRDefault="00BF4551" w:rsidP="00BF4551">
            <w:pPr>
              <w:spacing w:before="120" w:line="240" w:lineRule="exact"/>
              <w:jc w:val="center"/>
              <w:rPr>
                <w:sz w:val="24"/>
                <w:szCs w:val="24"/>
              </w:rPr>
            </w:pPr>
            <w:r w:rsidRPr="00BF4551">
              <w:rPr>
                <w:sz w:val="24"/>
                <w:szCs w:val="24"/>
              </w:rPr>
              <w:t>-</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10</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Д</w:t>
            </w:r>
            <w:r w:rsidRPr="00E43AA0">
              <w:rPr>
                <w:rFonts w:eastAsiaTheme="minorHAnsi"/>
                <w:sz w:val="24"/>
                <w:szCs w:val="24"/>
                <w:lang w:eastAsia="en-US"/>
              </w:rPr>
              <w:t>оля отпуска тепловой энергии, осуществляемой потребителям по приборам учета, в общем объеме отпущенной тепловой энергии, %</w:t>
            </w:r>
          </w:p>
        </w:tc>
        <w:tc>
          <w:tcPr>
            <w:tcW w:w="2410" w:type="dxa"/>
            <w:shd w:val="clear" w:color="auto" w:fill="auto"/>
            <w:vAlign w:val="center"/>
          </w:tcPr>
          <w:p w:rsidR="00BF4551" w:rsidRPr="00BF4551" w:rsidRDefault="00BF4551" w:rsidP="00BF4551">
            <w:pPr>
              <w:spacing w:before="120" w:line="240" w:lineRule="exact"/>
              <w:jc w:val="center"/>
              <w:rPr>
                <w:sz w:val="24"/>
                <w:szCs w:val="24"/>
              </w:rPr>
            </w:pPr>
            <w:r w:rsidRPr="00BF4551">
              <w:rPr>
                <w:sz w:val="24"/>
                <w:szCs w:val="24"/>
              </w:rPr>
              <w:t>0</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11</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С</w:t>
            </w:r>
            <w:r w:rsidRPr="00E43AA0">
              <w:rPr>
                <w:rFonts w:eastAsiaTheme="minorHAnsi"/>
                <w:sz w:val="24"/>
                <w:szCs w:val="24"/>
                <w:lang w:eastAsia="en-US"/>
              </w:rPr>
              <w:t>редневзвешенный срок эксплуатации тепловых сетей, лет</w:t>
            </w:r>
          </w:p>
        </w:tc>
        <w:tc>
          <w:tcPr>
            <w:tcW w:w="2410" w:type="dxa"/>
            <w:shd w:val="clear" w:color="auto" w:fill="auto"/>
            <w:vAlign w:val="center"/>
          </w:tcPr>
          <w:p w:rsidR="00BF4551" w:rsidRPr="00BF4551" w:rsidRDefault="00BF4551" w:rsidP="00BF4551">
            <w:pPr>
              <w:spacing w:before="120" w:line="240" w:lineRule="exact"/>
              <w:jc w:val="center"/>
              <w:rPr>
                <w:sz w:val="24"/>
                <w:szCs w:val="24"/>
                <w:lang w:val="en-US"/>
              </w:rPr>
            </w:pPr>
            <w:r w:rsidRPr="00BF4551">
              <w:rPr>
                <w:sz w:val="24"/>
                <w:szCs w:val="24"/>
                <w:lang w:val="en-US"/>
              </w:rPr>
              <w:t>20</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12</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О</w:t>
            </w:r>
            <w:r w:rsidRPr="00E43AA0">
              <w:rPr>
                <w:rFonts w:eastAsiaTheme="minorHAnsi"/>
                <w:sz w:val="24"/>
                <w:szCs w:val="24"/>
                <w:lang w:eastAsia="en-US"/>
              </w:rPr>
              <w:t>тношение материальной характеристики тепловых сетей, реконструированных за год, к общей материальной характеристике тепловых сетей, %</w:t>
            </w:r>
          </w:p>
        </w:tc>
        <w:tc>
          <w:tcPr>
            <w:tcW w:w="2410" w:type="dxa"/>
            <w:shd w:val="clear" w:color="auto" w:fill="auto"/>
            <w:vAlign w:val="center"/>
          </w:tcPr>
          <w:p w:rsidR="00BF4551" w:rsidRPr="00BF4551" w:rsidRDefault="00BF4551" w:rsidP="00BF4551">
            <w:pPr>
              <w:spacing w:before="120" w:line="240" w:lineRule="exact"/>
              <w:jc w:val="center"/>
              <w:rPr>
                <w:sz w:val="24"/>
                <w:szCs w:val="24"/>
              </w:rPr>
            </w:pPr>
            <w:r w:rsidRPr="00BF4551">
              <w:rPr>
                <w:sz w:val="24"/>
                <w:szCs w:val="24"/>
              </w:rPr>
              <w:t>н/д</w:t>
            </w:r>
          </w:p>
        </w:tc>
      </w:tr>
      <w:tr w:rsidR="00BF4551" w:rsidRPr="00E43AA0" w:rsidTr="000C1CA1">
        <w:tc>
          <w:tcPr>
            <w:tcW w:w="697" w:type="dxa"/>
            <w:shd w:val="clear" w:color="auto" w:fill="auto"/>
          </w:tcPr>
          <w:p w:rsidR="00BF4551" w:rsidRPr="00E43AA0" w:rsidRDefault="00BF4551" w:rsidP="00E43AA0">
            <w:pPr>
              <w:spacing w:before="120" w:line="240" w:lineRule="exact"/>
              <w:rPr>
                <w:rFonts w:eastAsiaTheme="minorHAnsi"/>
                <w:sz w:val="24"/>
                <w:szCs w:val="24"/>
                <w:lang w:eastAsia="en-US"/>
              </w:rPr>
            </w:pPr>
            <w:r w:rsidRPr="00E43AA0">
              <w:rPr>
                <w:rFonts w:eastAsiaTheme="minorHAnsi"/>
                <w:sz w:val="24"/>
                <w:szCs w:val="24"/>
                <w:lang w:eastAsia="en-US"/>
              </w:rPr>
              <w:t>13</w:t>
            </w:r>
          </w:p>
        </w:tc>
        <w:tc>
          <w:tcPr>
            <w:tcW w:w="6357" w:type="dxa"/>
            <w:shd w:val="clear" w:color="auto" w:fill="auto"/>
          </w:tcPr>
          <w:p w:rsidR="00BF4551" w:rsidRPr="00E43AA0" w:rsidRDefault="00BF4551" w:rsidP="00E43AA0">
            <w:pPr>
              <w:spacing w:before="120" w:line="240" w:lineRule="exact"/>
              <w:rPr>
                <w:rFonts w:eastAsiaTheme="minorHAnsi"/>
                <w:sz w:val="24"/>
                <w:szCs w:val="24"/>
                <w:lang w:eastAsia="en-US"/>
              </w:rPr>
            </w:pPr>
            <w:r>
              <w:rPr>
                <w:rFonts w:eastAsiaTheme="minorHAnsi"/>
                <w:sz w:val="24"/>
                <w:szCs w:val="24"/>
                <w:lang w:eastAsia="en-US"/>
              </w:rPr>
              <w:t>О</w:t>
            </w:r>
            <w:r w:rsidRPr="00E43AA0">
              <w:rPr>
                <w:rFonts w:eastAsiaTheme="minorHAnsi"/>
                <w:sz w:val="24"/>
                <w:szCs w:val="24"/>
                <w:lang w:eastAsia="en-US"/>
              </w:rPr>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2410" w:type="dxa"/>
            <w:shd w:val="clear" w:color="auto" w:fill="auto"/>
            <w:vAlign w:val="center"/>
          </w:tcPr>
          <w:p w:rsidR="00BF4551" w:rsidRPr="00BF4551" w:rsidRDefault="00BF4551" w:rsidP="00BF4551">
            <w:pPr>
              <w:spacing w:before="120" w:line="240" w:lineRule="exact"/>
              <w:jc w:val="center"/>
              <w:rPr>
                <w:sz w:val="24"/>
                <w:szCs w:val="24"/>
              </w:rPr>
            </w:pPr>
            <w:r w:rsidRPr="00BF4551">
              <w:rPr>
                <w:sz w:val="24"/>
                <w:szCs w:val="24"/>
              </w:rPr>
              <w:t>н/д</w:t>
            </w:r>
          </w:p>
        </w:tc>
      </w:tr>
    </w:tbl>
    <w:p w:rsidR="000302D4" w:rsidRPr="000302D4" w:rsidRDefault="00E43AA0" w:rsidP="000302D4">
      <w:pPr>
        <w:spacing w:line="360" w:lineRule="atLeast"/>
        <w:ind w:firstLine="709"/>
        <w:jc w:val="both"/>
        <w:rPr>
          <w:bCs/>
          <w:szCs w:val="28"/>
          <w:lang w:eastAsia="en-US"/>
        </w:rPr>
      </w:pPr>
      <w:r w:rsidRPr="00E43AA0">
        <w:rPr>
          <w:rFonts w:ascii="Bookman Old Style" w:eastAsiaTheme="minorHAnsi" w:hAnsi="Bookman Old Style" w:cs="Bookman Old Style"/>
          <w:b/>
          <w:bCs/>
          <w:sz w:val="24"/>
          <w:szCs w:val="24"/>
          <w:lang w:eastAsia="en-US"/>
        </w:rPr>
        <w:br w:type="page"/>
      </w:r>
    </w:p>
    <w:p w:rsidR="00E43AA0" w:rsidRDefault="00E43AA0" w:rsidP="00E43AA0">
      <w:pPr>
        <w:autoSpaceDE w:val="0"/>
        <w:autoSpaceDN w:val="0"/>
        <w:adjustRightInd w:val="0"/>
        <w:spacing w:line="240" w:lineRule="exact"/>
        <w:jc w:val="center"/>
        <w:rPr>
          <w:rFonts w:eastAsia="Calibri"/>
          <w:b/>
          <w:bCs/>
          <w:szCs w:val="28"/>
          <w:lang w:eastAsia="en-US"/>
        </w:rPr>
        <w:sectPr w:rsidR="00E43AA0" w:rsidSect="00A93751">
          <w:pgSz w:w="11906" w:h="16838"/>
          <w:pgMar w:top="1134" w:right="567" w:bottom="1134" w:left="1985" w:header="709" w:footer="709" w:gutter="0"/>
          <w:pgNumType w:start="27"/>
          <w:cols w:space="708"/>
          <w:docGrid w:linePitch="381"/>
        </w:sectPr>
      </w:pPr>
    </w:p>
    <w:p w:rsidR="00E43AA0" w:rsidRPr="00E43AA0" w:rsidRDefault="00E43AA0" w:rsidP="00E43AA0">
      <w:pPr>
        <w:autoSpaceDE w:val="0"/>
        <w:autoSpaceDN w:val="0"/>
        <w:adjustRightInd w:val="0"/>
        <w:spacing w:line="240" w:lineRule="exact"/>
        <w:jc w:val="center"/>
        <w:rPr>
          <w:rFonts w:eastAsia="Calibri"/>
          <w:b/>
          <w:bCs/>
          <w:szCs w:val="28"/>
          <w:lang w:eastAsia="en-US"/>
        </w:rPr>
      </w:pPr>
      <w:r w:rsidRPr="00E43AA0">
        <w:rPr>
          <w:rFonts w:eastAsia="Calibri"/>
          <w:b/>
          <w:bCs/>
          <w:szCs w:val="28"/>
          <w:lang w:eastAsia="en-US"/>
        </w:rPr>
        <w:lastRenderedPageBreak/>
        <w:t>Раздел 15. Ценовые (тарифные) последствия</w:t>
      </w:r>
    </w:p>
    <w:p w:rsidR="00E43AA0" w:rsidRPr="00E43AA0" w:rsidRDefault="00E43AA0" w:rsidP="00E43AA0">
      <w:pPr>
        <w:spacing w:after="120" w:line="276" w:lineRule="auto"/>
        <w:ind w:firstLine="753"/>
        <w:jc w:val="both"/>
        <w:rPr>
          <w:rFonts w:ascii="Bookman Old Style" w:eastAsia="Calibri" w:hAnsi="Bookman Old Style" w:cs="Bookman Old Style"/>
          <w:b/>
          <w:bCs/>
          <w:sz w:val="24"/>
          <w:szCs w:val="24"/>
          <w:lang w:eastAsia="en-US"/>
        </w:rPr>
      </w:pPr>
    </w:p>
    <w:p w:rsidR="00E43AA0" w:rsidRDefault="00E43AA0" w:rsidP="00E43AA0">
      <w:pPr>
        <w:autoSpaceDE w:val="0"/>
        <w:autoSpaceDN w:val="0"/>
        <w:adjustRightInd w:val="0"/>
        <w:spacing w:line="360" w:lineRule="atLeast"/>
        <w:jc w:val="both"/>
        <w:rPr>
          <w:rFonts w:eastAsia="Calibri"/>
          <w:szCs w:val="28"/>
          <w:lang w:eastAsia="en-US"/>
        </w:rPr>
      </w:pPr>
      <w:r w:rsidRPr="00E43AA0">
        <w:rPr>
          <w:rFonts w:eastAsia="Calibri"/>
          <w:szCs w:val="28"/>
          <w:lang w:eastAsia="en-US"/>
        </w:rPr>
        <w:t>Таблица 15.1</w:t>
      </w:r>
      <w:r>
        <w:rPr>
          <w:rFonts w:eastAsia="Calibri"/>
          <w:b/>
          <w:bCs/>
          <w:szCs w:val="28"/>
          <w:lang w:eastAsia="en-US"/>
        </w:rPr>
        <w:t xml:space="preserve"> - </w:t>
      </w:r>
      <w:r w:rsidRPr="00E43AA0">
        <w:rPr>
          <w:rFonts w:eastAsia="Calibri"/>
          <w:szCs w:val="28"/>
          <w:lang w:eastAsia="en-US"/>
        </w:rPr>
        <w:t>Информация об утвержденных тарифах на услуги коммунального комплекса Новгородской области на 2022 год</w:t>
      </w:r>
    </w:p>
    <w:p w:rsidR="00E43AA0" w:rsidRDefault="00E43AA0" w:rsidP="00E43AA0">
      <w:pPr>
        <w:autoSpaceDE w:val="0"/>
        <w:autoSpaceDN w:val="0"/>
        <w:adjustRightInd w:val="0"/>
        <w:spacing w:line="360" w:lineRule="atLeast"/>
        <w:jc w:val="both"/>
        <w:rPr>
          <w:rFonts w:eastAsia="Calibri"/>
          <w:szCs w:val="28"/>
          <w:lang w:eastAsia="en-US"/>
        </w:rPr>
      </w:pPr>
    </w:p>
    <w:tbl>
      <w:tblPr>
        <w:tblW w:w="15877" w:type="dxa"/>
        <w:tblInd w:w="-34" w:type="dxa"/>
        <w:tblLayout w:type="fixed"/>
        <w:tblLook w:val="00A0" w:firstRow="1" w:lastRow="0" w:firstColumn="1" w:lastColumn="0" w:noHBand="0" w:noVBand="0"/>
      </w:tblPr>
      <w:tblGrid>
        <w:gridCol w:w="568"/>
        <w:gridCol w:w="1866"/>
        <w:gridCol w:w="816"/>
        <w:gridCol w:w="816"/>
        <w:gridCol w:w="832"/>
        <w:gridCol w:w="842"/>
        <w:gridCol w:w="1341"/>
        <w:gridCol w:w="736"/>
        <w:gridCol w:w="816"/>
        <w:gridCol w:w="736"/>
        <w:gridCol w:w="736"/>
        <w:gridCol w:w="736"/>
        <w:gridCol w:w="736"/>
        <w:gridCol w:w="736"/>
        <w:gridCol w:w="736"/>
        <w:gridCol w:w="759"/>
        <w:gridCol w:w="677"/>
        <w:gridCol w:w="656"/>
        <w:gridCol w:w="736"/>
      </w:tblGrid>
      <w:tr w:rsidR="00E43AA0" w:rsidRPr="00303F26" w:rsidTr="001D48A7">
        <w:trPr>
          <w:trHeight w:val="338"/>
        </w:trPr>
        <w:tc>
          <w:tcPr>
            <w:tcW w:w="568"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п/п</w:t>
            </w:r>
          </w:p>
        </w:tc>
        <w:tc>
          <w:tcPr>
            <w:tcW w:w="1866" w:type="dxa"/>
            <w:vMerge w:val="restart"/>
            <w:tcBorders>
              <w:top w:val="single" w:sz="8" w:space="0" w:color="auto"/>
              <w:left w:val="single" w:sz="4" w:space="0" w:color="auto"/>
              <w:bottom w:val="single" w:sz="4" w:space="0" w:color="000000"/>
              <w:right w:val="single" w:sz="8" w:space="0" w:color="auto"/>
            </w:tcBorders>
            <w:shd w:val="clear" w:color="auto" w:fill="auto"/>
            <w:vAlign w:val="center"/>
          </w:tcPr>
          <w:p w:rsidR="00E43AA0" w:rsidRPr="00303F26" w:rsidRDefault="00E43AA0" w:rsidP="00303F26">
            <w:pPr>
              <w:spacing w:before="120" w:line="240" w:lineRule="exact"/>
              <w:jc w:val="center"/>
              <w:rPr>
                <w:rFonts w:eastAsia="Calibri"/>
                <w:spacing w:val="-24"/>
                <w:sz w:val="24"/>
                <w:szCs w:val="24"/>
              </w:rPr>
            </w:pPr>
            <w:r w:rsidRPr="00303F26">
              <w:rPr>
                <w:rFonts w:eastAsia="Calibri"/>
                <w:spacing w:val="-24"/>
                <w:sz w:val="24"/>
                <w:szCs w:val="24"/>
              </w:rPr>
              <w:t>Наименование района/организации</w:t>
            </w:r>
          </w:p>
        </w:tc>
        <w:tc>
          <w:tcPr>
            <w:tcW w:w="3306" w:type="dxa"/>
            <w:gridSpan w:val="4"/>
            <w:tcBorders>
              <w:top w:val="single" w:sz="8" w:space="0" w:color="auto"/>
              <w:left w:val="nil"/>
              <w:bottom w:val="nil"/>
              <w:right w:val="single" w:sz="4" w:space="0" w:color="000000"/>
            </w:tcBorders>
            <w:shd w:val="clear" w:color="auto" w:fill="auto"/>
            <w:noWrap/>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2022 год</w:t>
            </w:r>
          </w:p>
        </w:tc>
        <w:tc>
          <w:tcPr>
            <w:tcW w:w="1341" w:type="dxa"/>
            <w:vMerge w:val="restart"/>
            <w:tcBorders>
              <w:top w:val="single" w:sz="8" w:space="0" w:color="auto"/>
              <w:left w:val="single" w:sz="4" w:space="0" w:color="auto"/>
              <w:bottom w:val="single" w:sz="4" w:space="0" w:color="000000"/>
              <w:right w:val="nil"/>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roofErr w:type="spellStart"/>
            <w:r w:rsidRPr="00303F26">
              <w:rPr>
                <w:rFonts w:eastAsia="Calibri"/>
                <w:spacing w:val="-20"/>
                <w:sz w:val="24"/>
                <w:szCs w:val="24"/>
              </w:rPr>
              <w:t>Постановле</w:t>
            </w:r>
            <w:r w:rsidR="001C2FDF" w:rsidRPr="00303F26">
              <w:rPr>
                <w:rFonts w:eastAsia="Calibri"/>
                <w:spacing w:val="-20"/>
                <w:sz w:val="24"/>
                <w:szCs w:val="24"/>
              </w:rPr>
              <w:t>-</w:t>
            </w:r>
            <w:r w:rsidRPr="00303F26">
              <w:rPr>
                <w:rFonts w:eastAsia="Calibri"/>
                <w:spacing w:val="-20"/>
                <w:sz w:val="24"/>
                <w:szCs w:val="24"/>
              </w:rPr>
              <w:t>ния</w:t>
            </w:r>
            <w:proofErr w:type="spellEnd"/>
            <w:r w:rsidRPr="00303F26">
              <w:rPr>
                <w:rFonts w:eastAsia="Calibri"/>
                <w:spacing w:val="-20"/>
                <w:sz w:val="24"/>
                <w:szCs w:val="24"/>
              </w:rPr>
              <w:t xml:space="preserve"> комитета по тарифной политике Новгород</w:t>
            </w:r>
            <w:r w:rsidR="001C2FDF" w:rsidRPr="00303F26">
              <w:rPr>
                <w:rFonts w:eastAsia="Calibri"/>
                <w:spacing w:val="-20"/>
                <w:sz w:val="24"/>
                <w:szCs w:val="24"/>
              </w:rPr>
              <w:t>-</w:t>
            </w:r>
            <w:proofErr w:type="spellStart"/>
            <w:r w:rsidRPr="00303F26">
              <w:rPr>
                <w:rFonts w:eastAsia="Calibri"/>
                <w:spacing w:val="-20"/>
                <w:sz w:val="24"/>
                <w:szCs w:val="24"/>
              </w:rPr>
              <w:t>ской</w:t>
            </w:r>
            <w:proofErr w:type="spellEnd"/>
            <w:r w:rsidRPr="00303F26">
              <w:rPr>
                <w:rFonts w:eastAsia="Calibri"/>
                <w:spacing w:val="-20"/>
                <w:sz w:val="24"/>
                <w:szCs w:val="24"/>
              </w:rPr>
              <w:t xml:space="preserve"> области</w:t>
            </w:r>
          </w:p>
        </w:tc>
        <w:tc>
          <w:tcPr>
            <w:tcW w:w="3024" w:type="dxa"/>
            <w:gridSpan w:val="4"/>
            <w:tcBorders>
              <w:top w:val="single" w:sz="8" w:space="0" w:color="auto"/>
              <w:left w:val="single" w:sz="8" w:space="0" w:color="auto"/>
              <w:bottom w:val="nil"/>
              <w:right w:val="single" w:sz="8" w:space="0" w:color="000000"/>
            </w:tcBorders>
            <w:shd w:val="clear" w:color="auto" w:fill="auto"/>
            <w:noWrap/>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2023 год</w:t>
            </w:r>
          </w:p>
        </w:tc>
        <w:tc>
          <w:tcPr>
            <w:tcW w:w="2944" w:type="dxa"/>
            <w:gridSpan w:val="4"/>
            <w:tcBorders>
              <w:top w:val="single" w:sz="8" w:space="0" w:color="auto"/>
              <w:left w:val="nil"/>
              <w:bottom w:val="nil"/>
              <w:right w:val="single" w:sz="4" w:space="0" w:color="auto"/>
            </w:tcBorders>
            <w:shd w:val="clear" w:color="auto" w:fill="auto"/>
            <w:noWrap/>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2024 год</w:t>
            </w:r>
          </w:p>
        </w:tc>
        <w:tc>
          <w:tcPr>
            <w:tcW w:w="2828" w:type="dxa"/>
            <w:gridSpan w:val="4"/>
            <w:tcBorders>
              <w:top w:val="single" w:sz="8" w:space="0" w:color="auto"/>
              <w:left w:val="single" w:sz="8" w:space="0" w:color="auto"/>
              <w:bottom w:val="nil"/>
              <w:right w:val="single" w:sz="8" w:space="0" w:color="000000"/>
            </w:tcBorders>
            <w:shd w:val="clear" w:color="auto" w:fill="auto"/>
            <w:noWrap/>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2025 год</w:t>
            </w:r>
          </w:p>
        </w:tc>
      </w:tr>
      <w:tr w:rsidR="00E43AA0" w:rsidRPr="00303F26" w:rsidTr="001D48A7">
        <w:trPr>
          <w:trHeight w:val="938"/>
        </w:trPr>
        <w:tc>
          <w:tcPr>
            <w:tcW w:w="568" w:type="dxa"/>
            <w:vMerge/>
            <w:tcBorders>
              <w:top w:val="single" w:sz="8" w:space="0" w:color="auto"/>
              <w:left w:val="single" w:sz="8" w:space="0" w:color="auto"/>
              <w:bottom w:val="single" w:sz="4" w:space="0" w:color="000000"/>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1866" w:type="dxa"/>
            <w:vMerge/>
            <w:tcBorders>
              <w:top w:val="single" w:sz="8" w:space="0" w:color="auto"/>
              <w:left w:val="single" w:sz="4" w:space="0" w:color="auto"/>
              <w:bottom w:val="single" w:sz="4" w:space="0" w:color="000000"/>
              <w:right w:val="single" w:sz="8"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1632" w:type="dxa"/>
            <w:gridSpan w:val="2"/>
            <w:tcBorders>
              <w:top w:val="single" w:sz="4" w:space="0" w:color="auto"/>
              <w:left w:val="nil"/>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потребителей, кроме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w:t>
            </w:r>
            <w:proofErr w:type="spellStart"/>
            <w:r w:rsidRPr="00303F26">
              <w:rPr>
                <w:rFonts w:eastAsia="Calibri"/>
                <w:spacing w:val="-20"/>
                <w:sz w:val="24"/>
                <w:szCs w:val="24"/>
              </w:rPr>
              <w:t>Гкал,руб</w:t>
            </w:r>
            <w:proofErr w:type="spellEnd"/>
            <w:r w:rsidRPr="00303F26">
              <w:rPr>
                <w:rFonts w:eastAsia="Calibri"/>
                <w:spacing w:val="-20"/>
                <w:sz w:val="24"/>
                <w:szCs w:val="24"/>
              </w:rPr>
              <w:t>/м3, без НДС</w:t>
            </w:r>
          </w:p>
        </w:tc>
        <w:tc>
          <w:tcPr>
            <w:tcW w:w="1674" w:type="dxa"/>
            <w:gridSpan w:val="2"/>
            <w:tcBorders>
              <w:top w:val="single" w:sz="4" w:space="0" w:color="auto"/>
              <w:left w:val="nil"/>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/Гкал ,</w:t>
            </w:r>
            <w:proofErr w:type="spellStart"/>
            <w:r w:rsidRPr="00303F26">
              <w:rPr>
                <w:rFonts w:eastAsia="Calibri"/>
                <w:spacing w:val="-20"/>
                <w:sz w:val="24"/>
                <w:szCs w:val="24"/>
              </w:rPr>
              <w:t>руб</w:t>
            </w:r>
            <w:proofErr w:type="spellEnd"/>
            <w:r w:rsidRPr="00303F26">
              <w:rPr>
                <w:rFonts w:eastAsia="Calibri"/>
                <w:spacing w:val="-20"/>
                <w:sz w:val="24"/>
                <w:szCs w:val="24"/>
              </w:rPr>
              <w:t>/м3 с НДС</w:t>
            </w:r>
          </w:p>
        </w:tc>
        <w:tc>
          <w:tcPr>
            <w:tcW w:w="1341" w:type="dxa"/>
            <w:vMerge/>
            <w:tcBorders>
              <w:top w:val="single" w:sz="8" w:space="0" w:color="auto"/>
              <w:left w:val="single" w:sz="4" w:space="0" w:color="auto"/>
              <w:bottom w:val="single" w:sz="4" w:space="0" w:color="000000"/>
              <w:right w:val="nil"/>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155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потребителей, кроме населения, </w:t>
            </w:r>
            <w:proofErr w:type="spellStart"/>
            <w:r w:rsidR="00037A31">
              <w:rPr>
                <w:rFonts w:eastAsia="Calibri"/>
                <w:spacing w:val="-24"/>
                <w:sz w:val="24"/>
                <w:szCs w:val="24"/>
              </w:rPr>
              <w:t>руб</w:t>
            </w:r>
            <w:proofErr w:type="spellEnd"/>
            <w:r w:rsidR="00037A31">
              <w:rPr>
                <w:rFonts w:eastAsia="Calibri"/>
                <w:spacing w:val="-24"/>
                <w:sz w:val="24"/>
                <w:szCs w:val="24"/>
              </w:rPr>
              <w:t>/</w:t>
            </w:r>
            <w:proofErr w:type="spellStart"/>
            <w:r w:rsidR="00037A31">
              <w:rPr>
                <w:rFonts w:eastAsia="Calibri"/>
                <w:spacing w:val="-24"/>
                <w:sz w:val="24"/>
                <w:szCs w:val="24"/>
              </w:rPr>
              <w:t>Гкал,руб</w:t>
            </w:r>
            <w:proofErr w:type="spellEnd"/>
            <w:r w:rsidR="00037A31">
              <w:rPr>
                <w:rFonts w:eastAsia="Calibri"/>
                <w:spacing w:val="-24"/>
                <w:sz w:val="24"/>
                <w:szCs w:val="24"/>
              </w:rPr>
              <w:t>/м</w:t>
            </w:r>
            <w:r w:rsidRPr="00037A31">
              <w:rPr>
                <w:rFonts w:eastAsia="Calibri"/>
                <w:spacing w:val="-24"/>
                <w:sz w:val="24"/>
                <w:szCs w:val="24"/>
              </w:rPr>
              <w:t>,</w:t>
            </w:r>
            <w:r w:rsidRPr="00303F26">
              <w:rPr>
                <w:rFonts w:eastAsia="Calibri"/>
                <w:spacing w:val="-20"/>
                <w:sz w:val="24"/>
                <w:szCs w:val="24"/>
              </w:rPr>
              <w:t xml:space="preserve"> без НДС</w:t>
            </w:r>
          </w:p>
        </w:tc>
        <w:tc>
          <w:tcPr>
            <w:tcW w:w="1472" w:type="dxa"/>
            <w:gridSpan w:val="2"/>
            <w:tcBorders>
              <w:top w:val="single" w:sz="4" w:space="0" w:color="auto"/>
              <w:left w:val="nil"/>
              <w:bottom w:val="single" w:sz="4" w:space="0" w:color="auto"/>
              <w:right w:val="single" w:sz="8" w:space="0" w:color="000000"/>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/Гкал,</w:t>
            </w:r>
            <w:r w:rsidR="001C2FDF" w:rsidRPr="00303F26">
              <w:rPr>
                <w:rFonts w:eastAsia="Calibri"/>
                <w:spacing w:val="-20"/>
                <w:sz w:val="24"/>
                <w:szCs w:val="24"/>
              </w:rPr>
              <w:t xml:space="preserve"> </w:t>
            </w:r>
            <w:proofErr w:type="spellStart"/>
            <w:r w:rsidRPr="00303F26">
              <w:rPr>
                <w:rFonts w:eastAsia="Calibri"/>
                <w:spacing w:val="-20"/>
                <w:sz w:val="24"/>
                <w:szCs w:val="24"/>
              </w:rPr>
              <w:t>руб</w:t>
            </w:r>
            <w:proofErr w:type="spellEnd"/>
            <w:r w:rsidRPr="00303F26">
              <w:rPr>
                <w:rFonts w:eastAsia="Calibri"/>
                <w:spacing w:val="-20"/>
                <w:sz w:val="24"/>
                <w:szCs w:val="24"/>
              </w:rPr>
              <w:t>/м3 с НДС</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потребителей, кроме населения, </w:t>
            </w:r>
            <w:proofErr w:type="spellStart"/>
            <w:r w:rsidR="00037A31">
              <w:rPr>
                <w:rFonts w:eastAsia="Calibri"/>
                <w:spacing w:val="-28"/>
                <w:sz w:val="24"/>
                <w:szCs w:val="24"/>
              </w:rPr>
              <w:t>руб</w:t>
            </w:r>
            <w:proofErr w:type="spellEnd"/>
            <w:r w:rsidR="00037A31">
              <w:rPr>
                <w:rFonts w:eastAsia="Calibri"/>
                <w:spacing w:val="-28"/>
                <w:sz w:val="24"/>
                <w:szCs w:val="24"/>
              </w:rPr>
              <w:t>/</w:t>
            </w:r>
            <w:proofErr w:type="spellStart"/>
            <w:r w:rsidR="00037A31">
              <w:rPr>
                <w:rFonts w:eastAsia="Calibri"/>
                <w:spacing w:val="-28"/>
                <w:sz w:val="24"/>
                <w:szCs w:val="24"/>
              </w:rPr>
              <w:t>Гкал,руб</w:t>
            </w:r>
            <w:proofErr w:type="spellEnd"/>
            <w:r w:rsidR="00037A31">
              <w:rPr>
                <w:rFonts w:eastAsia="Calibri"/>
                <w:spacing w:val="-28"/>
                <w:sz w:val="24"/>
                <w:szCs w:val="24"/>
              </w:rPr>
              <w:t>/м</w:t>
            </w:r>
            <w:r w:rsidRPr="00037A31">
              <w:rPr>
                <w:rFonts w:eastAsia="Calibri"/>
                <w:spacing w:val="-28"/>
                <w:sz w:val="24"/>
                <w:szCs w:val="24"/>
              </w:rPr>
              <w:t>,</w:t>
            </w:r>
            <w:r w:rsidRPr="00303F26">
              <w:rPr>
                <w:rFonts w:eastAsia="Calibri"/>
                <w:spacing w:val="-20"/>
                <w:sz w:val="24"/>
                <w:szCs w:val="24"/>
              </w:rPr>
              <w:t xml:space="preserve"> без НДС</w:t>
            </w:r>
          </w:p>
        </w:tc>
        <w:tc>
          <w:tcPr>
            <w:tcW w:w="1472" w:type="dxa"/>
            <w:gridSpan w:val="2"/>
            <w:tcBorders>
              <w:top w:val="single" w:sz="4" w:space="0" w:color="auto"/>
              <w:left w:val="nil"/>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/Гкал,</w:t>
            </w:r>
            <w:r w:rsidR="001C2FDF" w:rsidRPr="00303F26">
              <w:rPr>
                <w:rFonts w:eastAsia="Calibri"/>
                <w:spacing w:val="-20"/>
                <w:sz w:val="24"/>
                <w:szCs w:val="24"/>
              </w:rPr>
              <w:t xml:space="preserve"> </w:t>
            </w:r>
            <w:proofErr w:type="spellStart"/>
            <w:r w:rsidRPr="00303F26">
              <w:rPr>
                <w:rFonts w:eastAsia="Calibri"/>
                <w:spacing w:val="-20"/>
                <w:sz w:val="24"/>
                <w:szCs w:val="24"/>
              </w:rPr>
              <w:t>руб</w:t>
            </w:r>
            <w:proofErr w:type="spellEnd"/>
            <w:r w:rsidRPr="00303F26">
              <w:rPr>
                <w:rFonts w:eastAsia="Calibri"/>
                <w:spacing w:val="-20"/>
                <w:sz w:val="24"/>
                <w:szCs w:val="24"/>
              </w:rPr>
              <w:t>/м3 с НДС</w:t>
            </w:r>
          </w:p>
        </w:tc>
        <w:tc>
          <w:tcPr>
            <w:tcW w:w="1436"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потребителей, кроме населения, </w:t>
            </w:r>
            <w:proofErr w:type="spellStart"/>
            <w:r w:rsidRPr="00037A31">
              <w:rPr>
                <w:rFonts w:eastAsia="Calibri"/>
                <w:spacing w:val="-34"/>
                <w:sz w:val="24"/>
                <w:szCs w:val="24"/>
              </w:rPr>
              <w:t>руб</w:t>
            </w:r>
            <w:proofErr w:type="spellEnd"/>
            <w:r w:rsidRPr="00037A31">
              <w:rPr>
                <w:rFonts w:eastAsia="Calibri"/>
                <w:spacing w:val="-34"/>
                <w:sz w:val="24"/>
                <w:szCs w:val="24"/>
              </w:rPr>
              <w:t>/</w:t>
            </w:r>
            <w:proofErr w:type="spellStart"/>
            <w:r w:rsidRPr="00037A31">
              <w:rPr>
                <w:rFonts w:eastAsia="Calibri"/>
                <w:spacing w:val="-34"/>
                <w:sz w:val="24"/>
                <w:szCs w:val="24"/>
              </w:rPr>
              <w:t>Гкал,руб</w:t>
            </w:r>
            <w:proofErr w:type="spellEnd"/>
            <w:r w:rsidRPr="00037A31">
              <w:rPr>
                <w:rFonts w:eastAsia="Calibri"/>
                <w:spacing w:val="-34"/>
                <w:sz w:val="24"/>
                <w:szCs w:val="24"/>
              </w:rPr>
              <w:t>/м3,</w:t>
            </w:r>
            <w:r w:rsidRPr="00303F26">
              <w:rPr>
                <w:rFonts w:eastAsia="Calibri"/>
                <w:spacing w:val="-20"/>
                <w:sz w:val="24"/>
                <w:szCs w:val="24"/>
              </w:rPr>
              <w:t xml:space="preserve"> без НДС</w:t>
            </w:r>
          </w:p>
        </w:tc>
        <w:tc>
          <w:tcPr>
            <w:tcW w:w="1392" w:type="dxa"/>
            <w:gridSpan w:val="2"/>
            <w:tcBorders>
              <w:top w:val="single" w:sz="4" w:space="0" w:color="auto"/>
              <w:left w:val="nil"/>
              <w:bottom w:val="single" w:sz="4" w:space="0" w:color="auto"/>
              <w:right w:val="single" w:sz="8" w:space="0" w:color="000000"/>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 xml:space="preserve">Тариф для населения, </w:t>
            </w:r>
            <w:proofErr w:type="spellStart"/>
            <w:r w:rsidRPr="00303F26">
              <w:rPr>
                <w:rFonts w:eastAsia="Calibri"/>
                <w:spacing w:val="-20"/>
                <w:sz w:val="24"/>
                <w:szCs w:val="24"/>
              </w:rPr>
              <w:t>руб</w:t>
            </w:r>
            <w:proofErr w:type="spellEnd"/>
            <w:r w:rsidRPr="00303F26">
              <w:rPr>
                <w:rFonts w:eastAsia="Calibri"/>
                <w:spacing w:val="-20"/>
                <w:sz w:val="24"/>
                <w:szCs w:val="24"/>
              </w:rPr>
              <w:t>/Гкал,</w:t>
            </w:r>
            <w:r w:rsidR="001C2FDF" w:rsidRPr="00303F26">
              <w:rPr>
                <w:rFonts w:eastAsia="Calibri"/>
                <w:spacing w:val="-20"/>
                <w:sz w:val="24"/>
                <w:szCs w:val="24"/>
              </w:rPr>
              <w:t xml:space="preserve"> </w:t>
            </w:r>
            <w:proofErr w:type="spellStart"/>
            <w:r w:rsidRPr="00303F26">
              <w:rPr>
                <w:rFonts w:eastAsia="Calibri"/>
                <w:spacing w:val="-20"/>
                <w:sz w:val="24"/>
                <w:szCs w:val="24"/>
              </w:rPr>
              <w:t>руб</w:t>
            </w:r>
            <w:proofErr w:type="spellEnd"/>
            <w:r w:rsidRPr="00303F26">
              <w:rPr>
                <w:rFonts w:eastAsia="Calibri"/>
                <w:spacing w:val="-20"/>
                <w:sz w:val="24"/>
                <w:szCs w:val="24"/>
              </w:rPr>
              <w:t>/м3 с НДС</w:t>
            </w:r>
          </w:p>
        </w:tc>
      </w:tr>
      <w:tr w:rsidR="00E43AA0" w:rsidRPr="00303F26" w:rsidTr="001D48A7">
        <w:trPr>
          <w:trHeight w:val="638"/>
        </w:trPr>
        <w:tc>
          <w:tcPr>
            <w:tcW w:w="568" w:type="dxa"/>
            <w:vMerge/>
            <w:tcBorders>
              <w:top w:val="single" w:sz="8" w:space="0" w:color="auto"/>
              <w:left w:val="single" w:sz="8" w:space="0" w:color="auto"/>
              <w:bottom w:val="single" w:sz="4" w:space="0" w:color="000000"/>
              <w:right w:val="single" w:sz="4"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1866" w:type="dxa"/>
            <w:vMerge/>
            <w:tcBorders>
              <w:top w:val="single" w:sz="8" w:space="0" w:color="auto"/>
              <w:left w:val="single" w:sz="4" w:space="0" w:color="auto"/>
              <w:bottom w:val="single" w:sz="4" w:space="0" w:color="000000"/>
              <w:right w:val="single" w:sz="8" w:space="0" w:color="auto"/>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81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81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832"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842"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1341" w:type="dxa"/>
            <w:vMerge/>
            <w:tcBorders>
              <w:top w:val="single" w:sz="8" w:space="0" w:color="auto"/>
              <w:left w:val="single" w:sz="4" w:space="0" w:color="auto"/>
              <w:bottom w:val="single" w:sz="4" w:space="0" w:color="000000"/>
              <w:right w:val="nil"/>
            </w:tcBorders>
            <w:shd w:val="clear" w:color="auto" w:fill="auto"/>
            <w:vAlign w:val="center"/>
          </w:tcPr>
          <w:p w:rsidR="00E43AA0" w:rsidRPr="00303F26" w:rsidRDefault="00E43AA0" w:rsidP="00303F26">
            <w:pPr>
              <w:spacing w:before="120" w:line="240" w:lineRule="exact"/>
              <w:jc w:val="center"/>
              <w:rPr>
                <w:rFonts w:eastAsia="Calibri"/>
                <w:spacing w:val="-20"/>
                <w:sz w:val="24"/>
                <w:szCs w:val="24"/>
              </w:rPr>
            </w:pPr>
          </w:p>
        </w:tc>
        <w:tc>
          <w:tcPr>
            <w:tcW w:w="736" w:type="dxa"/>
            <w:tcBorders>
              <w:top w:val="nil"/>
              <w:left w:val="single" w:sz="8" w:space="0" w:color="auto"/>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81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73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736" w:type="dxa"/>
            <w:tcBorders>
              <w:top w:val="nil"/>
              <w:left w:val="nil"/>
              <w:bottom w:val="single" w:sz="4" w:space="0" w:color="auto"/>
              <w:right w:val="single" w:sz="8"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73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73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736" w:type="dxa"/>
            <w:tcBorders>
              <w:top w:val="nil"/>
              <w:left w:val="nil"/>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736" w:type="dxa"/>
            <w:tcBorders>
              <w:top w:val="nil"/>
              <w:left w:val="nil"/>
              <w:bottom w:val="single" w:sz="4" w:space="0" w:color="auto"/>
              <w:right w:val="nil"/>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c>
          <w:tcPr>
            <w:tcW w:w="759" w:type="dxa"/>
            <w:tcBorders>
              <w:top w:val="nil"/>
              <w:left w:val="single" w:sz="8" w:space="0" w:color="auto"/>
              <w:bottom w:val="single" w:sz="4" w:space="0" w:color="auto"/>
              <w:right w:val="single" w:sz="4"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01.01-30.06</w:t>
            </w:r>
          </w:p>
        </w:tc>
        <w:tc>
          <w:tcPr>
            <w:tcW w:w="677" w:type="dxa"/>
            <w:tcBorders>
              <w:top w:val="nil"/>
              <w:left w:val="nil"/>
              <w:bottom w:val="single" w:sz="4" w:space="0" w:color="auto"/>
              <w:right w:val="single" w:sz="4" w:space="0" w:color="auto"/>
            </w:tcBorders>
            <w:shd w:val="clear" w:color="auto" w:fill="auto"/>
          </w:tcPr>
          <w:p w:rsidR="00E43AA0" w:rsidRPr="00037A31" w:rsidRDefault="00E43AA0" w:rsidP="00303F26">
            <w:pPr>
              <w:spacing w:before="120" w:line="240" w:lineRule="exact"/>
              <w:jc w:val="center"/>
              <w:rPr>
                <w:rFonts w:eastAsia="Calibri"/>
                <w:spacing w:val="-28"/>
                <w:sz w:val="24"/>
                <w:szCs w:val="24"/>
              </w:rPr>
            </w:pPr>
            <w:r w:rsidRPr="00037A31">
              <w:rPr>
                <w:rFonts w:eastAsia="Calibri"/>
                <w:spacing w:val="-28"/>
                <w:sz w:val="24"/>
                <w:szCs w:val="24"/>
              </w:rPr>
              <w:t>01.07-31.12</w:t>
            </w:r>
          </w:p>
        </w:tc>
        <w:tc>
          <w:tcPr>
            <w:tcW w:w="656" w:type="dxa"/>
            <w:tcBorders>
              <w:top w:val="nil"/>
              <w:left w:val="nil"/>
              <w:bottom w:val="single" w:sz="4" w:space="0" w:color="auto"/>
              <w:right w:val="single" w:sz="4" w:space="0" w:color="auto"/>
            </w:tcBorders>
            <w:shd w:val="clear" w:color="auto" w:fill="auto"/>
          </w:tcPr>
          <w:p w:rsidR="00E43AA0" w:rsidRPr="00037A31" w:rsidRDefault="00E43AA0" w:rsidP="00303F26">
            <w:pPr>
              <w:spacing w:before="120" w:line="240" w:lineRule="exact"/>
              <w:jc w:val="center"/>
              <w:rPr>
                <w:rFonts w:eastAsia="Calibri"/>
                <w:spacing w:val="-32"/>
                <w:sz w:val="24"/>
                <w:szCs w:val="24"/>
              </w:rPr>
            </w:pPr>
            <w:r w:rsidRPr="00037A31">
              <w:rPr>
                <w:rFonts w:eastAsia="Calibri"/>
                <w:spacing w:val="-32"/>
                <w:sz w:val="24"/>
                <w:szCs w:val="24"/>
              </w:rPr>
              <w:t>01.01-30.06</w:t>
            </w:r>
          </w:p>
        </w:tc>
        <w:tc>
          <w:tcPr>
            <w:tcW w:w="736" w:type="dxa"/>
            <w:tcBorders>
              <w:top w:val="nil"/>
              <w:left w:val="nil"/>
              <w:bottom w:val="single" w:sz="4" w:space="0" w:color="auto"/>
              <w:right w:val="single" w:sz="8" w:space="0" w:color="auto"/>
            </w:tcBorders>
            <w:shd w:val="clear" w:color="auto" w:fill="auto"/>
          </w:tcPr>
          <w:p w:rsidR="00E43AA0" w:rsidRPr="00303F26" w:rsidRDefault="00E43AA0" w:rsidP="00303F26">
            <w:pPr>
              <w:spacing w:before="120" w:line="240" w:lineRule="exact"/>
              <w:jc w:val="center"/>
              <w:rPr>
                <w:rFonts w:eastAsia="Calibri"/>
                <w:spacing w:val="-20"/>
                <w:sz w:val="24"/>
                <w:szCs w:val="24"/>
              </w:rPr>
            </w:pPr>
            <w:r w:rsidRPr="00303F26">
              <w:rPr>
                <w:rFonts w:eastAsia="Calibri"/>
                <w:spacing w:val="-20"/>
                <w:sz w:val="24"/>
                <w:szCs w:val="24"/>
              </w:rPr>
              <w:t>01.07-31.12</w:t>
            </w:r>
          </w:p>
        </w:tc>
      </w:tr>
      <w:tr w:rsidR="00E43AA0" w:rsidRPr="00E43AA0" w:rsidTr="001D48A7">
        <w:trPr>
          <w:trHeight w:val="300"/>
        </w:trPr>
        <w:tc>
          <w:tcPr>
            <w:tcW w:w="568" w:type="dxa"/>
            <w:tcBorders>
              <w:top w:val="nil"/>
              <w:left w:val="single" w:sz="8" w:space="0" w:color="auto"/>
              <w:bottom w:val="single" w:sz="4" w:space="0" w:color="auto"/>
              <w:right w:val="single" w:sz="4" w:space="0" w:color="auto"/>
            </w:tcBorders>
            <w:shd w:val="clear" w:color="auto" w:fill="auto"/>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w:t>
            </w:r>
          </w:p>
        </w:tc>
        <w:tc>
          <w:tcPr>
            <w:tcW w:w="186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pacing w:val="-4"/>
                <w:sz w:val="24"/>
                <w:szCs w:val="24"/>
              </w:rPr>
            </w:pPr>
            <w:r w:rsidRPr="00E43AA0">
              <w:rPr>
                <w:rFonts w:eastAsia="Calibri"/>
                <w:bCs/>
                <w:spacing w:val="-4"/>
                <w:sz w:val="24"/>
                <w:szCs w:val="24"/>
              </w:rPr>
              <w:t>Демянский район</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32"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42"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1341" w:type="dxa"/>
            <w:tcBorders>
              <w:top w:val="nil"/>
              <w:left w:val="nil"/>
              <w:bottom w:val="single" w:sz="4" w:space="0" w:color="auto"/>
              <w:right w:val="nil"/>
            </w:tcBorders>
            <w:shd w:val="clear" w:color="auto" w:fill="auto"/>
            <w:noWrap/>
            <w:vAlign w:val="center"/>
          </w:tcPr>
          <w:p w:rsidR="00E43AA0" w:rsidRPr="00E43AA0" w:rsidRDefault="00E43AA0" w:rsidP="00E43AA0">
            <w:pPr>
              <w:jc w:val="center"/>
              <w:rPr>
                <w:rFonts w:eastAsia="Calibri"/>
                <w:sz w:val="24"/>
                <w:szCs w:val="24"/>
              </w:rPr>
            </w:pPr>
            <w:r w:rsidRPr="00E43AA0">
              <w:rPr>
                <w:rFonts w:eastAsia="Calibri"/>
                <w:sz w:val="24"/>
                <w:szCs w:val="24"/>
              </w:rPr>
              <w:t> </w:t>
            </w:r>
          </w:p>
        </w:tc>
        <w:tc>
          <w:tcPr>
            <w:tcW w:w="736" w:type="dxa"/>
            <w:tcBorders>
              <w:top w:val="nil"/>
              <w:left w:val="single" w:sz="8" w:space="0" w:color="auto"/>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nil"/>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59" w:type="dxa"/>
            <w:tcBorders>
              <w:top w:val="nil"/>
              <w:left w:val="single" w:sz="8" w:space="0" w:color="auto"/>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677"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65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r>
      <w:tr w:rsidR="00E43AA0" w:rsidRPr="00E43AA0" w:rsidTr="001D48A7">
        <w:trPr>
          <w:trHeight w:val="765"/>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5.1.</w:t>
            </w:r>
          </w:p>
        </w:tc>
        <w:tc>
          <w:tcPr>
            <w:tcW w:w="1866" w:type="dxa"/>
            <w:tcBorders>
              <w:top w:val="nil"/>
              <w:left w:val="nil"/>
              <w:bottom w:val="single" w:sz="4" w:space="0" w:color="auto"/>
              <w:right w:val="single" w:sz="8"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ООО «Тепловая Компания Новгородская»</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nil"/>
              <w:left w:val="nil"/>
              <w:bottom w:val="single" w:sz="4" w:space="0" w:color="auto"/>
              <w:right w:val="nil"/>
            </w:tcBorders>
            <w:noWrap/>
            <w:vAlign w:val="center"/>
          </w:tcPr>
          <w:p w:rsidR="00E43AA0" w:rsidRPr="00E43AA0" w:rsidRDefault="00E43AA0" w:rsidP="00E43AA0">
            <w:pPr>
              <w:jc w:val="center"/>
              <w:rPr>
                <w:rFonts w:eastAsia="Calibri"/>
                <w:sz w:val="24"/>
                <w:szCs w:val="24"/>
              </w:rPr>
            </w:pP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r>
      <w:tr w:rsidR="00E43AA0" w:rsidRPr="00E43AA0" w:rsidTr="001D48A7">
        <w:trPr>
          <w:trHeight w:val="300"/>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nil"/>
              <w:left w:val="nil"/>
              <w:bottom w:val="single" w:sz="4" w:space="0" w:color="auto"/>
              <w:right w:val="single" w:sz="8"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 xml:space="preserve"> тепловая энергия</w:t>
            </w:r>
            <w:r w:rsidR="00303F26">
              <w:rPr>
                <w:rFonts w:eastAsia="Calibri"/>
                <w:i/>
                <w:iCs/>
                <w:spacing w:val="-4"/>
                <w:sz w:val="24"/>
                <w:szCs w:val="24"/>
              </w:rPr>
              <w:t xml:space="preserve">  </w:t>
            </w:r>
          </w:p>
        </w:tc>
        <w:tc>
          <w:tcPr>
            <w:tcW w:w="816" w:type="dxa"/>
            <w:tcBorders>
              <w:top w:val="nil"/>
              <w:left w:val="nil"/>
              <w:bottom w:val="single" w:sz="4" w:space="0" w:color="auto"/>
              <w:right w:val="single" w:sz="4" w:space="0" w:color="auto"/>
            </w:tcBorders>
            <w:noWrap/>
            <w:vAlign w:val="center"/>
          </w:tcPr>
          <w:p w:rsidR="00E43AA0" w:rsidRPr="006E594D" w:rsidRDefault="00E43AA0" w:rsidP="006E594D">
            <w:pPr>
              <w:autoSpaceDE w:val="0"/>
              <w:autoSpaceDN w:val="0"/>
              <w:adjustRightInd w:val="0"/>
              <w:ind w:right="-119"/>
              <w:jc w:val="center"/>
              <w:rPr>
                <w:color w:val="000000"/>
                <w:spacing w:val="-24"/>
                <w:sz w:val="24"/>
                <w:szCs w:val="24"/>
              </w:rPr>
            </w:pPr>
            <w:r w:rsidRPr="006E594D">
              <w:rPr>
                <w:bCs/>
                <w:color w:val="000000"/>
                <w:spacing w:val="-24"/>
                <w:sz w:val="24"/>
                <w:szCs w:val="24"/>
              </w:rPr>
              <w:t>3680,28</w:t>
            </w:r>
          </w:p>
        </w:tc>
        <w:tc>
          <w:tcPr>
            <w:tcW w:w="816" w:type="dxa"/>
            <w:tcBorders>
              <w:top w:val="nil"/>
              <w:left w:val="nil"/>
              <w:bottom w:val="single" w:sz="4" w:space="0" w:color="auto"/>
              <w:right w:val="single" w:sz="4" w:space="0" w:color="auto"/>
            </w:tcBorders>
            <w:noWrap/>
            <w:vAlign w:val="center"/>
          </w:tcPr>
          <w:p w:rsidR="00E43AA0" w:rsidRPr="006E594D" w:rsidRDefault="00E43AA0" w:rsidP="006E594D">
            <w:pPr>
              <w:autoSpaceDE w:val="0"/>
              <w:autoSpaceDN w:val="0"/>
              <w:adjustRightInd w:val="0"/>
              <w:ind w:right="-119"/>
              <w:jc w:val="center"/>
              <w:rPr>
                <w:color w:val="000000"/>
                <w:spacing w:val="-24"/>
                <w:sz w:val="24"/>
                <w:szCs w:val="24"/>
              </w:rPr>
            </w:pPr>
            <w:r w:rsidRPr="006E594D">
              <w:rPr>
                <w:bCs/>
                <w:color w:val="000000"/>
                <w:spacing w:val="-24"/>
                <w:sz w:val="24"/>
                <w:szCs w:val="24"/>
              </w:rPr>
              <w:t>3864,29</w:t>
            </w:r>
          </w:p>
        </w:tc>
        <w:tc>
          <w:tcPr>
            <w:tcW w:w="832" w:type="dxa"/>
            <w:tcBorders>
              <w:top w:val="nil"/>
              <w:left w:val="nil"/>
              <w:bottom w:val="single" w:sz="4" w:space="0" w:color="auto"/>
              <w:right w:val="single" w:sz="4" w:space="0" w:color="auto"/>
            </w:tcBorders>
            <w:noWrap/>
            <w:vAlign w:val="center"/>
          </w:tcPr>
          <w:p w:rsidR="00E43AA0" w:rsidRPr="006E594D" w:rsidRDefault="00E43AA0" w:rsidP="00E43AA0">
            <w:pPr>
              <w:autoSpaceDE w:val="0"/>
              <w:autoSpaceDN w:val="0"/>
              <w:adjustRightInd w:val="0"/>
              <w:jc w:val="center"/>
              <w:rPr>
                <w:color w:val="000000"/>
                <w:spacing w:val="-24"/>
                <w:sz w:val="24"/>
                <w:szCs w:val="24"/>
              </w:rPr>
            </w:pPr>
            <w:r w:rsidRPr="006E594D">
              <w:rPr>
                <w:bCs/>
                <w:color w:val="000000"/>
                <w:spacing w:val="-24"/>
                <w:sz w:val="24"/>
                <w:szCs w:val="24"/>
              </w:rPr>
              <w:t>3076,90</w:t>
            </w:r>
          </w:p>
        </w:tc>
        <w:tc>
          <w:tcPr>
            <w:tcW w:w="842" w:type="dxa"/>
            <w:tcBorders>
              <w:top w:val="nil"/>
              <w:left w:val="nil"/>
              <w:bottom w:val="single" w:sz="4" w:space="0" w:color="auto"/>
              <w:right w:val="single" w:sz="4" w:space="0" w:color="auto"/>
            </w:tcBorders>
            <w:noWrap/>
            <w:vAlign w:val="center"/>
          </w:tcPr>
          <w:p w:rsidR="00E43AA0" w:rsidRPr="006E594D" w:rsidRDefault="00E43AA0" w:rsidP="00E43AA0">
            <w:pPr>
              <w:autoSpaceDE w:val="0"/>
              <w:autoSpaceDN w:val="0"/>
              <w:adjustRightInd w:val="0"/>
              <w:jc w:val="center"/>
              <w:rPr>
                <w:color w:val="000000"/>
                <w:spacing w:val="-24"/>
                <w:sz w:val="24"/>
                <w:szCs w:val="24"/>
              </w:rPr>
            </w:pPr>
            <w:r w:rsidRPr="006E594D">
              <w:rPr>
                <w:bCs/>
                <w:color w:val="000000"/>
                <w:spacing w:val="-24"/>
                <w:sz w:val="24"/>
                <w:szCs w:val="24"/>
              </w:rPr>
              <w:t>3076,90</w:t>
            </w:r>
          </w:p>
        </w:tc>
        <w:tc>
          <w:tcPr>
            <w:tcW w:w="1341" w:type="dxa"/>
            <w:tcBorders>
              <w:top w:val="nil"/>
              <w:left w:val="nil"/>
              <w:bottom w:val="single" w:sz="4" w:space="0" w:color="auto"/>
              <w:right w:val="nil"/>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18.12.2018 №65/12</w:t>
            </w: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1D48A7">
        <w:trPr>
          <w:trHeight w:val="300"/>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5.2.</w:t>
            </w:r>
          </w:p>
        </w:tc>
        <w:tc>
          <w:tcPr>
            <w:tcW w:w="1866" w:type="dxa"/>
            <w:tcBorders>
              <w:top w:val="nil"/>
              <w:left w:val="nil"/>
              <w:bottom w:val="single" w:sz="4" w:space="0" w:color="auto"/>
              <w:right w:val="single" w:sz="8"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МУП «Водоканал»</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nil"/>
              <w:left w:val="nil"/>
              <w:bottom w:val="single" w:sz="4" w:space="0" w:color="auto"/>
              <w:right w:val="nil"/>
            </w:tcBorders>
            <w:noWrap/>
            <w:vAlign w:val="center"/>
          </w:tcPr>
          <w:p w:rsidR="00E43AA0" w:rsidRPr="00E43AA0" w:rsidRDefault="00E43AA0" w:rsidP="00E43AA0">
            <w:pPr>
              <w:jc w:val="center"/>
              <w:rPr>
                <w:rFonts w:eastAsia="Calibri"/>
                <w:sz w:val="24"/>
                <w:szCs w:val="24"/>
              </w:rPr>
            </w:pP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r>
      <w:tr w:rsidR="00E43AA0" w:rsidRPr="00E43AA0" w:rsidTr="001D48A7">
        <w:trPr>
          <w:trHeight w:val="312"/>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nil"/>
              <w:left w:val="nil"/>
              <w:bottom w:val="single" w:sz="4" w:space="0" w:color="auto"/>
              <w:right w:val="single" w:sz="8" w:space="0" w:color="auto"/>
            </w:tcBorders>
            <w:vAlign w:val="center"/>
          </w:tcPr>
          <w:p w:rsidR="00E43AA0" w:rsidRPr="001C2FDF" w:rsidRDefault="00E43AA0" w:rsidP="00E43AA0">
            <w:pPr>
              <w:jc w:val="center"/>
              <w:rPr>
                <w:rFonts w:eastAsia="Calibri"/>
                <w:i/>
                <w:iCs/>
                <w:spacing w:val="-14"/>
                <w:sz w:val="24"/>
                <w:szCs w:val="24"/>
              </w:rPr>
            </w:pPr>
            <w:r w:rsidRPr="001C2FDF">
              <w:rPr>
                <w:rFonts w:eastAsia="Calibri"/>
                <w:i/>
                <w:iCs/>
                <w:spacing w:val="-14"/>
                <w:sz w:val="24"/>
                <w:szCs w:val="24"/>
              </w:rPr>
              <w:t>водоснабжение*</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87,52</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87,52</w:t>
            </w: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73,58</w:t>
            </w: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77,26</w:t>
            </w:r>
          </w:p>
        </w:tc>
        <w:tc>
          <w:tcPr>
            <w:tcW w:w="1341" w:type="dxa"/>
            <w:vMerge w:val="restart"/>
            <w:tcBorders>
              <w:top w:val="nil"/>
              <w:left w:val="single" w:sz="4" w:space="0" w:color="auto"/>
              <w:bottom w:val="single" w:sz="4" w:space="0" w:color="auto"/>
              <w:right w:val="nil"/>
            </w:tcBorders>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05.12.2018 №58</w:t>
            </w: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1D48A7">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пропуск стоков*</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63,12</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83,16</w:t>
            </w: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38,20</w:t>
            </w: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42,02</w:t>
            </w:r>
          </w:p>
        </w:tc>
        <w:tc>
          <w:tcPr>
            <w:tcW w:w="1341" w:type="dxa"/>
            <w:vMerge/>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jc w:val="center"/>
              <w:rPr>
                <w:rFonts w:eastAsia="Calibri"/>
                <w:sz w:val="24"/>
                <w:szCs w:val="24"/>
              </w:rPr>
            </w:pP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1D48A7">
        <w:trPr>
          <w:trHeight w:val="465"/>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5.3.</w:t>
            </w:r>
          </w:p>
        </w:tc>
        <w:tc>
          <w:tcPr>
            <w:tcW w:w="186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ООО «ТК Северная»</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sz w:val="24"/>
                <w:szCs w:val="24"/>
              </w:rPr>
            </w:pP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1D48A7">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 xml:space="preserve"> тепловая энергия</w:t>
            </w: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bCs/>
                <w:color w:val="000000"/>
                <w:spacing w:val="-28"/>
                <w:sz w:val="24"/>
                <w:szCs w:val="24"/>
              </w:rPr>
              <w:t>10262,24</w:t>
            </w: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bCs/>
                <w:color w:val="000000"/>
                <w:spacing w:val="-28"/>
                <w:sz w:val="24"/>
                <w:szCs w:val="24"/>
              </w:rPr>
              <w:t>10262,24</w:t>
            </w:r>
          </w:p>
        </w:tc>
        <w:tc>
          <w:tcPr>
            <w:tcW w:w="832"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jc w:val="center"/>
              <w:rPr>
                <w:color w:val="000000"/>
                <w:spacing w:val="-28"/>
                <w:sz w:val="24"/>
                <w:szCs w:val="24"/>
              </w:rPr>
            </w:pPr>
            <w:r w:rsidRPr="001C2FDF">
              <w:rPr>
                <w:bCs/>
                <w:color w:val="000000"/>
                <w:spacing w:val="-28"/>
                <w:sz w:val="24"/>
                <w:szCs w:val="24"/>
              </w:rPr>
              <w:t>2847,10</w:t>
            </w:r>
          </w:p>
        </w:tc>
        <w:tc>
          <w:tcPr>
            <w:tcW w:w="842"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32"/>
              <w:jc w:val="center"/>
              <w:rPr>
                <w:color w:val="000000"/>
                <w:spacing w:val="-28"/>
                <w:sz w:val="24"/>
                <w:szCs w:val="24"/>
              </w:rPr>
            </w:pPr>
            <w:r w:rsidRPr="001C2FDF">
              <w:rPr>
                <w:bCs/>
                <w:color w:val="000000"/>
                <w:spacing w:val="-28"/>
                <w:sz w:val="24"/>
                <w:szCs w:val="24"/>
              </w:rPr>
              <w:t>2960,98</w:t>
            </w:r>
          </w:p>
        </w:tc>
        <w:tc>
          <w:tcPr>
            <w:tcW w:w="1341"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color w:val="000000"/>
                <w:spacing w:val="-28"/>
                <w:sz w:val="24"/>
                <w:szCs w:val="24"/>
              </w:rPr>
              <w:t xml:space="preserve">от </w:t>
            </w:r>
          </w:p>
          <w:p w:rsidR="00E43AA0" w:rsidRDefault="00E43AA0" w:rsidP="00E43AA0">
            <w:pPr>
              <w:autoSpaceDE w:val="0"/>
              <w:autoSpaceDN w:val="0"/>
              <w:adjustRightInd w:val="0"/>
              <w:spacing w:line="240" w:lineRule="exact"/>
              <w:ind w:left="-108" w:right="-108"/>
              <w:jc w:val="center"/>
              <w:rPr>
                <w:color w:val="000000"/>
                <w:spacing w:val="-28"/>
                <w:sz w:val="24"/>
                <w:szCs w:val="24"/>
              </w:rPr>
            </w:pPr>
            <w:r w:rsidRPr="001C2FDF">
              <w:rPr>
                <w:color w:val="000000"/>
                <w:spacing w:val="-28"/>
                <w:sz w:val="24"/>
                <w:szCs w:val="24"/>
              </w:rPr>
              <w:t>04.12.2018 №57</w:t>
            </w:r>
          </w:p>
          <w:p w:rsidR="001C2FDF" w:rsidRPr="001C2FDF" w:rsidRDefault="001C2FDF" w:rsidP="00E43AA0">
            <w:pPr>
              <w:autoSpaceDE w:val="0"/>
              <w:autoSpaceDN w:val="0"/>
              <w:adjustRightInd w:val="0"/>
              <w:spacing w:line="240" w:lineRule="exact"/>
              <w:ind w:left="-108" w:right="-108"/>
              <w:jc w:val="center"/>
              <w:rPr>
                <w:color w:val="000000"/>
                <w:spacing w:val="-28"/>
                <w:sz w:val="24"/>
                <w:szCs w:val="24"/>
              </w:rPr>
            </w:pPr>
          </w:p>
        </w:tc>
        <w:tc>
          <w:tcPr>
            <w:tcW w:w="736" w:type="dxa"/>
            <w:tcBorders>
              <w:top w:val="single" w:sz="4" w:space="0" w:color="auto"/>
              <w:left w:val="single" w:sz="4" w:space="0" w:color="auto"/>
              <w:bottom w:val="single" w:sz="4" w:space="0" w:color="auto"/>
              <w:right w:val="single" w:sz="4" w:space="0" w:color="auto"/>
            </w:tcBorders>
            <w:noWrap/>
          </w:tcPr>
          <w:p w:rsidR="00E43AA0" w:rsidRPr="001C2FDF" w:rsidRDefault="00E43AA0" w:rsidP="001C2FDF">
            <w:pPr>
              <w:spacing w:before="120" w:line="240" w:lineRule="exact"/>
              <w:ind w:right="-88" w:hanging="101"/>
              <w:jc w:val="center"/>
              <w:rPr>
                <w:rFonts w:eastAsiaTheme="minorHAnsi"/>
                <w:bCs/>
                <w:spacing w:val="-28"/>
                <w:sz w:val="24"/>
                <w:szCs w:val="24"/>
                <w:lang w:eastAsia="en-US"/>
              </w:rPr>
            </w:pPr>
            <w:r w:rsidRPr="001C2FDF">
              <w:rPr>
                <w:rFonts w:eastAsiaTheme="minorHAnsi"/>
                <w:bCs/>
                <w:spacing w:val="-28"/>
                <w:sz w:val="24"/>
                <w:szCs w:val="24"/>
                <w:lang w:eastAsia="en-US"/>
              </w:rPr>
              <w:t>10262,24</w:t>
            </w: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1C2FDF">
            <w:pPr>
              <w:spacing w:before="120" w:line="240" w:lineRule="exact"/>
              <w:ind w:right="-88" w:hanging="101"/>
              <w:jc w:val="center"/>
              <w:rPr>
                <w:rFonts w:eastAsiaTheme="minorHAnsi"/>
                <w:bCs/>
                <w:spacing w:val="-28"/>
                <w:sz w:val="24"/>
                <w:szCs w:val="24"/>
                <w:lang w:eastAsia="en-US"/>
              </w:rPr>
            </w:pPr>
            <w:r w:rsidRPr="001C2FDF">
              <w:rPr>
                <w:rFonts w:eastAsiaTheme="minorHAnsi"/>
                <w:bCs/>
                <w:spacing w:val="-28"/>
                <w:sz w:val="24"/>
                <w:szCs w:val="24"/>
                <w:lang w:eastAsia="en-US"/>
              </w:rPr>
              <w:t>11074,37</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59"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677"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65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r>
      <w:tr w:rsidR="00E43AA0" w:rsidRPr="00E43AA0" w:rsidTr="001D48A7">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lastRenderedPageBreak/>
              <w:t>5.4.</w:t>
            </w:r>
          </w:p>
        </w:tc>
        <w:tc>
          <w:tcPr>
            <w:tcW w:w="186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1C2FDF" w:rsidP="001C2FDF">
            <w:pPr>
              <w:jc w:val="center"/>
              <w:rPr>
                <w:rFonts w:eastAsia="Calibri"/>
                <w:bCs/>
                <w:spacing w:val="-4"/>
                <w:sz w:val="24"/>
                <w:szCs w:val="24"/>
              </w:rPr>
            </w:pPr>
            <w:r>
              <w:rPr>
                <w:rFonts w:eastAsia="Calibri"/>
                <w:bCs/>
                <w:spacing w:val="-4"/>
                <w:sz w:val="24"/>
                <w:szCs w:val="24"/>
              </w:rPr>
              <w:t>ООО «</w:t>
            </w:r>
            <w:proofErr w:type="spellStart"/>
            <w:r>
              <w:rPr>
                <w:rFonts w:eastAsia="Calibri"/>
                <w:bCs/>
                <w:spacing w:val="-4"/>
                <w:sz w:val="24"/>
                <w:szCs w:val="24"/>
              </w:rPr>
              <w:t>Экосервис</w:t>
            </w:r>
            <w:proofErr w:type="spellEnd"/>
            <w:r>
              <w:rPr>
                <w:rFonts w:eastAsia="Calibri"/>
                <w:bCs/>
                <w:spacing w:val="-4"/>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sz w:val="24"/>
                <w:szCs w:val="24"/>
              </w:rPr>
            </w:pP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1D48A7">
        <w:trPr>
          <w:trHeight w:val="323"/>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 xml:space="preserve">обращение с ТКО 2 зона </w:t>
            </w:r>
            <w:bookmarkStart w:id="23" w:name="_GoBack"/>
            <w:bookmarkEnd w:id="23"/>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1341"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07.12.2018 №60</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bl>
    <w:p w:rsidR="00E43AA0" w:rsidRDefault="00E43AA0" w:rsidP="003046BC">
      <w:pPr>
        <w:spacing w:after="120" w:line="276" w:lineRule="auto"/>
        <w:ind w:firstLine="567"/>
        <w:jc w:val="right"/>
        <w:rPr>
          <w:rFonts w:eastAsiaTheme="minorHAnsi"/>
          <w:szCs w:val="28"/>
          <w:lang w:eastAsia="en-US"/>
        </w:rPr>
        <w:sectPr w:rsidR="00E43AA0" w:rsidSect="00A93751">
          <w:pgSz w:w="16838" w:h="11906" w:orient="landscape"/>
          <w:pgMar w:top="1134" w:right="567" w:bottom="1134" w:left="567" w:header="709" w:footer="709" w:gutter="0"/>
          <w:pgNumType w:start="36"/>
          <w:cols w:space="708"/>
          <w:docGrid w:linePitch="381"/>
        </w:sectPr>
      </w:pPr>
    </w:p>
    <w:p w:rsidR="003046BC" w:rsidRDefault="003046BC" w:rsidP="003046BC">
      <w:pPr>
        <w:spacing w:after="120" w:line="276" w:lineRule="auto"/>
        <w:ind w:firstLine="567"/>
        <w:jc w:val="right"/>
        <w:rPr>
          <w:rFonts w:eastAsiaTheme="minorHAnsi"/>
          <w:szCs w:val="28"/>
          <w:lang w:eastAsia="en-US"/>
        </w:rPr>
      </w:pPr>
    </w:p>
    <w:sectPr w:rsidR="003046BC" w:rsidSect="00305A4C">
      <w:pgSz w:w="11906" w:h="16838"/>
      <w:pgMar w:top="1134" w:right="567" w:bottom="1134" w:left="1985" w:header="709" w:footer="709" w:gutter="0"/>
      <w:pgNumType w:start="38"/>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5D2" w:rsidRDefault="009C25D2" w:rsidP="00A114BE">
      <w:r>
        <w:separator/>
      </w:r>
    </w:p>
  </w:endnote>
  <w:endnote w:type="continuationSeparator" w:id="0">
    <w:p w:rsidR="009C25D2" w:rsidRDefault="009C25D2"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5AF" w:rsidRDefault="00F235AF" w:rsidP="00A50C11">
    <w:pPr>
      <w:pStyle w:val="af1"/>
    </w:pPr>
    <w:r>
      <w:t>аи</w:t>
    </w:r>
  </w:p>
  <w:p w:rsidR="00F235AF" w:rsidRPr="00A50C11" w:rsidRDefault="00F235AF" w:rsidP="00A50C11">
    <w:pPr>
      <w:pStyle w:val="af1"/>
    </w:pPr>
    <w:r>
      <w:t>№ 0508-п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5AF" w:rsidRPr="003E645D" w:rsidRDefault="00F235AF" w:rsidP="003E645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5D2" w:rsidRDefault="009C25D2" w:rsidP="00A114BE">
      <w:r>
        <w:separator/>
      </w:r>
    </w:p>
  </w:footnote>
  <w:footnote w:type="continuationSeparator" w:id="0">
    <w:p w:rsidR="009C25D2" w:rsidRDefault="009C25D2"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36692"/>
      <w:docPartObj>
        <w:docPartGallery w:val="Page Numbers (Top of Page)"/>
        <w:docPartUnique/>
      </w:docPartObj>
    </w:sdtPr>
    <w:sdtContent>
      <w:p w:rsidR="00F235AF" w:rsidRDefault="00F235AF">
        <w:pPr>
          <w:pStyle w:val="aff3"/>
          <w:jc w:val="center"/>
        </w:pPr>
        <w:r>
          <w:fldChar w:fldCharType="begin"/>
        </w:r>
        <w:r>
          <w:instrText>PAGE   \* MERGEFORMAT</w:instrText>
        </w:r>
        <w:r>
          <w:fldChar w:fldCharType="separate"/>
        </w:r>
        <w:r w:rsidR="00E67AF5">
          <w:rPr>
            <w:noProof/>
          </w:rPr>
          <w:t>11</w:t>
        </w:r>
        <w:r>
          <w:fldChar w:fldCharType="end"/>
        </w:r>
      </w:p>
    </w:sdtContent>
  </w:sdt>
  <w:p w:rsidR="00F235AF" w:rsidRDefault="00F235AF">
    <w:pPr>
      <w:pStyle w:val="a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5AF" w:rsidRDefault="00F235AF">
    <w:pPr>
      <w:pStyle w:val="aff3"/>
      <w:jc w:val="center"/>
    </w:pPr>
  </w:p>
  <w:p w:rsidR="00F235AF" w:rsidRDefault="00F235AF">
    <w:pPr>
      <w:pStyle w:val="af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8936540"/>
      <w:docPartObj>
        <w:docPartGallery w:val="Page Numbers (Top of Page)"/>
        <w:docPartUnique/>
      </w:docPartObj>
    </w:sdtPr>
    <w:sdtContent>
      <w:p w:rsidR="00F235AF" w:rsidRDefault="00F235AF">
        <w:pPr>
          <w:pStyle w:val="aff3"/>
          <w:jc w:val="center"/>
        </w:pPr>
        <w:r>
          <w:fldChar w:fldCharType="begin"/>
        </w:r>
        <w:r>
          <w:instrText>PAGE   \* MERGEFORMAT</w:instrText>
        </w:r>
        <w:r>
          <w:fldChar w:fldCharType="separate"/>
        </w:r>
        <w:r w:rsidR="00E67AF5">
          <w:rPr>
            <w:noProof/>
          </w:rPr>
          <w:t>37</w:t>
        </w:r>
        <w:r>
          <w:fldChar w:fldCharType="end"/>
        </w:r>
      </w:p>
    </w:sdtContent>
  </w:sdt>
  <w:p w:rsidR="00F235AF" w:rsidRDefault="00F235AF">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02529"/>
    <w:multiLevelType w:val="hybridMultilevel"/>
    <w:tmpl w:val="D4CC2B52"/>
    <w:lvl w:ilvl="0" w:tplc="602AC170">
      <w:start w:val="1"/>
      <w:numFmt w:val="decimal"/>
      <w:pStyle w:val="1"/>
      <w:lvlText w:val="Таблица %1"/>
      <w:lvlJc w:val="right"/>
      <w:pPr>
        <w:tabs>
          <w:tab w:val="num" w:pos="3579"/>
        </w:tabs>
        <w:ind w:left="3409" w:firstLine="170"/>
      </w:pPr>
      <w:rPr>
        <w:rFonts w:ascii="Bookman Old Style" w:hAnsi="Bookman Old Style"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C557F61"/>
    <w:multiLevelType w:val="hybridMultilevel"/>
    <w:tmpl w:val="6764E6CE"/>
    <w:lvl w:ilvl="0" w:tplc="DE74BD72">
      <w:start w:val="1"/>
      <w:numFmt w:val="decimal"/>
      <w:pStyle w:val="a"/>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1F470D9"/>
    <w:multiLevelType w:val="multilevel"/>
    <w:tmpl w:val="4EF464D4"/>
    <w:styleLink w:val="10"/>
    <w:lvl w:ilvl="0">
      <w:start w:val="1"/>
      <w:numFmt w:val="decimal"/>
      <w:lvlText w:val="Раздел %1."/>
      <w:lvlJc w:val="left"/>
      <w:pPr>
        <w:ind w:left="720" w:hanging="360"/>
      </w:pPr>
      <w:rPr>
        <w:rFonts w:ascii="Times New Roman" w:hAnsi="Times New Roman" w:hint="default"/>
        <w:sz w:val="24"/>
      </w:rPr>
    </w:lvl>
    <w:lvl w:ilvl="1">
      <w:start w:val="1"/>
      <w:numFmt w:val="russianLower"/>
      <w:lvlText w:val="%2)."/>
      <w:lvlJc w:val="left"/>
      <w:pPr>
        <w:ind w:left="1495"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4A416C6D"/>
    <w:multiLevelType w:val="hybridMultilevel"/>
    <w:tmpl w:val="DCE2528C"/>
    <w:lvl w:ilvl="0" w:tplc="A4DC01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636D237D"/>
    <w:multiLevelType w:val="multilevel"/>
    <w:tmpl w:val="0CA8D58A"/>
    <w:styleLink w:val="1111111"/>
    <w:lvl w:ilvl="0">
      <w:start w:val="1"/>
      <w:numFmt w:val="bullet"/>
      <w:pStyle w:val="a0"/>
      <w:suff w:val="space"/>
      <w:lvlText w:val="–"/>
      <w:lvlJc w:val="left"/>
      <w:pPr>
        <w:ind w:left="397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5">
    <w:nsid w:val="67946F41"/>
    <w:multiLevelType w:val="hybridMultilevel"/>
    <w:tmpl w:val="BCDE06BA"/>
    <w:lvl w:ilvl="0" w:tplc="0419000F">
      <w:numFmt w:val="bullet"/>
      <w:lvlText w:val="-"/>
      <w:lvlJc w:val="left"/>
      <w:pPr>
        <w:ind w:left="1473" w:hanging="360"/>
      </w:pPr>
      <w:rPr>
        <w:rFonts w:ascii="Arial" w:hAnsi="Arial" w:hint="default"/>
      </w:rPr>
    </w:lvl>
    <w:lvl w:ilvl="1" w:tplc="04190003" w:tentative="1">
      <w:start w:val="1"/>
      <w:numFmt w:val="bullet"/>
      <w:lvlText w:val="o"/>
      <w:lvlJc w:val="left"/>
      <w:pPr>
        <w:ind w:left="2193" w:hanging="360"/>
      </w:pPr>
      <w:rPr>
        <w:rFonts w:ascii="Courier New" w:hAnsi="Courier New" w:cs="Courier New" w:hint="default"/>
      </w:rPr>
    </w:lvl>
    <w:lvl w:ilvl="2" w:tplc="04190005" w:tentative="1">
      <w:start w:val="1"/>
      <w:numFmt w:val="bullet"/>
      <w:lvlText w:val=""/>
      <w:lvlJc w:val="left"/>
      <w:pPr>
        <w:ind w:left="2913" w:hanging="360"/>
      </w:pPr>
      <w:rPr>
        <w:rFonts w:ascii="Wingdings" w:hAnsi="Wingdings" w:hint="default"/>
      </w:rPr>
    </w:lvl>
    <w:lvl w:ilvl="3" w:tplc="04190001" w:tentative="1">
      <w:start w:val="1"/>
      <w:numFmt w:val="bullet"/>
      <w:lvlText w:val=""/>
      <w:lvlJc w:val="left"/>
      <w:pPr>
        <w:ind w:left="3633" w:hanging="360"/>
      </w:pPr>
      <w:rPr>
        <w:rFonts w:ascii="Symbol" w:hAnsi="Symbol" w:hint="default"/>
      </w:rPr>
    </w:lvl>
    <w:lvl w:ilvl="4" w:tplc="04190003" w:tentative="1">
      <w:start w:val="1"/>
      <w:numFmt w:val="bullet"/>
      <w:lvlText w:val="o"/>
      <w:lvlJc w:val="left"/>
      <w:pPr>
        <w:ind w:left="4353" w:hanging="360"/>
      </w:pPr>
      <w:rPr>
        <w:rFonts w:ascii="Courier New" w:hAnsi="Courier New" w:cs="Courier New" w:hint="default"/>
      </w:rPr>
    </w:lvl>
    <w:lvl w:ilvl="5" w:tplc="04190005" w:tentative="1">
      <w:start w:val="1"/>
      <w:numFmt w:val="bullet"/>
      <w:lvlText w:val=""/>
      <w:lvlJc w:val="left"/>
      <w:pPr>
        <w:ind w:left="5073" w:hanging="360"/>
      </w:pPr>
      <w:rPr>
        <w:rFonts w:ascii="Wingdings" w:hAnsi="Wingdings" w:hint="default"/>
      </w:rPr>
    </w:lvl>
    <w:lvl w:ilvl="6" w:tplc="04190001" w:tentative="1">
      <w:start w:val="1"/>
      <w:numFmt w:val="bullet"/>
      <w:lvlText w:val=""/>
      <w:lvlJc w:val="left"/>
      <w:pPr>
        <w:ind w:left="5793" w:hanging="360"/>
      </w:pPr>
      <w:rPr>
        <w:rFonts w:ascii="Symbol" w:hAnsi="Symbol" w:hint="default"/>
      </w:rPr>
    </w:lvl>
    <w:lvl w:ilvl="7" w:tplc="04190003" w:tentative="1">
      <w:start w:val="1"/>
      <w:numFmt w:val="bullet"/>
      <w:lvlText w:val="o"/>
      <w:lvlJc w:val="left"/>
      <w:pPr>
        <w:ind w:left="6513" w:hanging="360"/>
      </w:pPr>
      <w:rPr>
        <w:rFonts w:ascii="Courier New" w:hAnsi="Courier New" w:cs="Courier New" w:hint="default"/>
      </w:rPr>
    </w:lvl>
    <w:lvl w:ilvl="8" w:tplc="04190005" w:tentative="1">
      <w:start w:val="1"/>
      <w:numFmt w:val="bullet"/>
      <w:lvlText w:val=""/>
      <w:lvlJc w:val="left"/>
      <w:pPr>
        <w:ind w:left="7233" w:hanging="360"/>
      </w:pPr>
      <w:rPr>
        <w:rFonts w:ascii="Wingdings" w:hAnsi="Wingdings" w:hint="default"/>
      </w:rPr>
    </w:lvl>
  </w:abstractNum>
  <w:abstractNum w:abstractNumId="6">
    <w:nsid w:val="6A644FBC"/>
    <w:multiLevelType w:val="hybridMultilevel"/>
    <w:tmpl w:val="455AF9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7"/>
  </w:num>
  <w:num w:numId="2">
    <w:abstractNumId w:val="4"/>
    <w:lvlOverride w:ilvl="0">
      <w:lvl w:ilvl="0">
        <w:start w:val="1"/>
        <w:numFmt w:val="bullet"/>
        <w:pStyle w:val="a0"/>
        <w:suff w:val="space"/>
        <w:lvlText w:val="–"/>
        <w:lvlJc w:val="left"/>
        <w:pPr>
          <w:ind w:left="1" w:firstLine="567"/>
        </w:pPr>
        <w:rPr>
          <w:rFonts w:ascii="Times New Roman" w:hAnsi="Times New Roman" w:cs="Times New Roman" w:hint="default"/>
        </w:rPr>
      </w:lvl>
    </w:lvlOverride>
  </w:num>
  <w:num w:numId="3">
    <w:abstractNumId w:val="1"/>
  </w:num>
  <w:num w:numId="4">
    <w:abstractNumId w:val="0"/>
  </w:num>
  <w:num w:numId="5">
    <w:abstractNumId w:val="6"/>
  </w:num>
  <w:num w:numId="6">
    <w:abstractNumId w:val="2"/>
  </w:num>
  <w:num w:numId="7">
    <w:abstractNumId w:val="4"/>
  </w:num>
  <w:num w:numId="8">
    <w:abstractNumId w:val="3"/>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36FE"/>
    <w:rsid w:val="00004F42"/>
    <w:rsid w:val="000112C8"/>
    <w:rsid w:val="000135C7"/>
    <w:rsid w:val="00014F7C"/>
    <w:rsid w:val="00015088"/>
    <w:rsid w:val="00017B0E"/>
    <w:rsid w:val="0002471D"/>
    <w:rsid w:val="000273F6"/>
    <w:rsid w:val="000302D4"/>
    <w:rsid w:val="00030FC8"/>
    <w:rsid w:val="00031621"/>
    <w:rsid w:val="00033785"/>
    <w:rsid w:val="00035E11"/>
    <w:rsid w:val="00037A31"/>
    <w:rsid w:val="000432D7"/>
    <w:rsid w:val="00050215"/>
    <w:rsid w:val="00056EE5"/>
    <w:rsid w:val="00060056"/>
    <w:rsid w:val="000619CD"/>
    <w:rsid w:val="00063C30"/>
    <w:rsid w:val="00073320"/>
    <w:rsid w:val="000779D1"/>
    <w:rsid w:val="000813D7"/>
    <w:rsid w:val="00081ECC"/>
    <w:rsid w:val="000845CC"/>
    <w:rsid w:val="0008506E"/>
    <w:rsid w:val="0008765D"/>
    <w:rsid w:val="00087D2D"/>
    <w:rsid w:val="000900E7"/>
    <w:rsid w:val="00091099"/>
    <w:rsid w:val="00091AE3"/>
    <w:rsid w:val="000A1F26"/>
    <w:rsid w:val="000A3807"/>
    <w:rsid w:val="000A420D"/>
    <w:rsid w:val="000A452C"/>
    <w:rsid w:val="000A50E7"/>
    <w:rsid w:val="000A542B"/>
    <w:rsid w:val="000A6339"/>
    <w:rsid w:val="000B1B03"/>
    <w:rsid w:val="000B4315"/>
    <w:rsid w:val="000C1CA1"/>
    <w:rsid w:val="000C4463"/>
    <w:rsid w:val="000C50E3"/>
    <w:rsid w:val="000C6339"/>
    <w:rsid w:val="000C6C76"/>
    <w:rsid w:val="000D20F2"/>
    <w:rsid w:val="000D33B2"/>
    <w:rsid w:val="000D46F2"/>
    <w:rsid w:val="000D53B4"/>
    <w:rsid w:val="000D593F"/>
    <w:rsid w:val="000D6AEC"/>
    <w:rsid w:val="000D6CEF"/>
    <w:rsid w:val="000E2591"/>
    <w:rsid w:val="000E474D"/>
    <w:rsid w:val="000E56C1"/>
    <w:rsid w:val="000E5B64"/>
    <w:rsid w:val="000E63DE"/>
    <w:rsid w:val="000E664E"/>
    <w:rsid w:val="000E6AD8"/>
    <w:rsid w:val="000F0045"/>
    <w:rsid w:val="000F0067"/>
    <w:rsid w:val="000F3304"/>
    <w:rsid w:val="000F3BFE"/>
    <w:rsid w:val="00100327"/>
    <w:rsid w:val="00102332"/>
    <w:rsid w:val="001026BB"/>
    <w:rsid w:val="00102EA4"/>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884"/>
    <w:rsid w:val="0017053A"/>
    <w:rsid w:val="00171393"/>
    <w:rsid w:val="00171C35"/>
    <w:rsid w:val="0017246B"/>
    <w:rsid w:val="001817E9"/>
    <w:rsid w:val="001843BA"/>
    <w:rsid w:val="00185D22"/>
    <w:rsid w:val="0018774A"/>
    <w:rsid w:val="001903FA"/>
    <w:rsid w:val="00193A4D"/>
    <w:rsid w:val="00195294"/>
    <w:rsid w:val="0019761B"/>
    <w:rsid w:val="001A0F48"/>
    <w:rsid w:val="001A48A7"/>
    <w:rsid w:val="001A4E39"/>
    <w:rsid w:val="001B07C9"/>
    <w:rsid w:val="001B1389"/>
    <w:rsid w:val="001B1B29"/>
    <w:rsid w:val="001B5493"/>
    <w:rsid w:val="001B63F8"/>
    <w:rsid w:val="001B64E7"/>
    <w:rsid w:val="001C2FDF"/>
    <w:rsid w:val="001C39C9"/>
    <w:rsid w:val="001C7363"/>
    <w:rsid w:val="001D1B1A"/>
    <w:rsid w:val="001D2A3A"/>
    <w:rsid w:val="001D32A2"/>
    <w:rsid w:val="001D3AA2"/>
    <w:rsid w:val="001D48A7"/>
    <w:rsid w:val="001E0296"/>
    <w:rsid w:val="001E2455"/>
    <w:rsid w:val="001F07E1"/>
    <w:rsid w:val="001F0E42"/>
    <w:rsid w:val="001F19CA"/>
    <w:rsid w:val="001F259E"/>
    <w:rsid w:val="001F7811"/>
    <w:rsid w:val="001F7D2D"/>
    <w:rsid w:val="001F7FD7"/>
    <w:rsid w:val="00200623"/>
    <w:rsid w:val="00201A0E"/>
    <w:rsid w:val="00203AD8"/>
    <w:rsid w:val="00205CF6"/>
    <w:rsid w:val="00207D58"/>
    <w:rsid w:val="00211994"/>
    <w:rsid w:val="0021577A"/>
    <w:rsid w:val="00215F27"/>
    <w:rsid w:val="00217668"/>
    <w:rsid w:val="00217D55"/>
    <w:rsid w:val="00221024"/>
    <w:rsid w:val="00223D22"/>
    <w:rsid w:val="00224492"/>
    <w:rsid w:val="002311C1"/>
    <w:rsid w:val="00231D9C"/>
    <w:rsid w:val="00232D0F"/>
    <w:rsid w:val="00234A0F"/>
    <w:rsid w:val="0024369D"/>
    <w:rsid w:val="0024498B"/>
    <w:rsid w:val="00244F2B"/>
    <w:rsid w:val="0025007D"/>
    <w:rsid w:val="0025020B"/>
    <w:rsid w:val="00252368"/>
    <w:rsid w:val="00253038"/>
    <w:rsid w:val="00253A6E"/>
    <w:rsid w:val="00257334"/>
    <w:rsid w:val="002607CB"/>
    <w:rsid w:val="00260855"/>
    <w:rsid w:val="0026095F"/>
    <w:rsid w:val="00261CBA"/>
    <w:rsid w:val="002629BF"/>
    <w:rsid w:val="00262F2C"/>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6F7A"/>
    <w:rsid w:val="00297490"/>
    <w:rsid w:val="002A0B15"/>
    <w:rsid w:val="002A1381"/>
    <w:rsid w:val="002A2E33"/>
    <w:rsid w:val="002A49D5"/>
    <w:rsid w:val="002B6E2B"/>
    <w:rsid w:val="002B6EAC"/>
    <w:rsid w:val="002C0566"/>
    <w:rsid w:val="002C4B50"/>
    <w:rsid w:val="002C5A3B"/>
    <w:rsid w:val="002C5F56"/>
    <w:rsid w:val="002D2379"/>
    <w:rsid w:val="002D7D29"/>
    <w:rsid w:val="002E1235"/>
    <w:rsid w:val="002E289E"/>
    <w:rsid w:val="002E41F8"/>
    <w:rsid w:val="002E43B2"/>
    <w:rsid w:val="002E4C7E"/>
    <w:rsid w:val="002E57D7"/>
    <w:rsid w:val="002F0B63"/>
    <w:rsid w:val="002F139F"/>
    <w:rsid w:val="002F2436"/>
    <w:rsid w:val="002F275B"/>
    <w:rsid w:val="002F5D5B"/>
    <w:rsid w:val="00302207"/>
    <w:rsid w:val="00303F26"/>
    <w:rsid w:val="003046BC"/>
    <w:rsid w:val="00304923"/>
    <w:rsid w:val="00305A4C"/>
    <w:rsid w:val="00306D20"/>
    <w:rsid w:val="00311494"/>
    <w:rsid w:val="00312453"/>
    <w:rsid w:val="00314888"/>
    <w:rsid w:val="00315D50"/>
    <w:rsid w:val="00325D06"/>
    <w:rsid w:val="00325D5E"/>
    <w:rsid w:val="00327197"/>
    <w:rsid w:val="003325C4"/>
    <w:rsid w:val="00341B76"/>
    <w:rsid w:val="0034471B"/>
    <w:rsid w:val="00344D7C"/>
    <w:rsid w:val="00347023"/>
    <w:rsid w:val="00347381"/>
    <w:rsid w:val="003510F1"/>
    <w:rsid w:val="003602EC"/>
    <w:rsid w:val="00361664"/>
    <w:rsid w:val="00362FEA"/>
    <w:rsid w:val="003647F4"/>
    <w:rsid w:val="00366567"/>
    <w:rsid w:val="003708CC"/>
    <w:rsid w:val="0037601C"/>
    <w:rsid w:val="003768AB"/>
    <w:rsid w:val="00376F15"/>
    <w:rsid w:val="00377FAA"/>
    <w:rsid w:val="00381C15"/>
    <w:rsid w:val="00382FCE"/>
    <w:rsid w:val="00385B0B"/>
    <w:rsid w:val="003871D9"/>
    <w:rsid w:val="00392F69"/>
    <w:rsid w:val="003A1907"/>
    <w:rsid w:val="003A3252"/>
    <w:rsid w:val="003A4498"/>
    <w:rsid w:val="003A6791"/>
    <w:rsid w:val="003A6A0A"/>
    <w:rsid w:val="003A7508"/>
    <w:rsid w:val="003B04CE"/>
    <w:rsid w:val="003B0FF9"/>
    <w:rsid w:val="003B43DC"/>
    <w:rsid w:val="003B44EC"/>
    <w:rsid w:val="003B4D95"/>
    <w:rsid w:val="003C0BAD"/>
    <w:rsid w:val="003C137E"/>
    <w:rsid w:val="003C1845"/>
    <w:rsid w:val="003C2B7A"/>
    <w:rsid w:val="003C3211"/>
    <w:rsid w:val="003D17D1"/>
    <w:rsid w:val="003D32BB"/>
    <w:rsid w:val="003D615C"/>
    <w:rsid w:val="003D6E69"/>
    <w:rsid w:val="003E004C"/>
    <w:rsid w:val="003E2AEA"/>
    <w:rsid w:val="003E35BD"/>
    <w:rsid w:val="003E50C4"/>
    <w:rsid w:val="003E645D"/>
    <w:rsid w:val="003E71C5"/>
    <w:rsid w:val="003E7B93"/>
    <w:rsid w:val="003E7E2C"/>
    <w:rsid w:val="003F1732"/>
    <w:rsid w:val="003F2045"/>
    <w:rsid w:val="003F3DE3"/>
    <w:rsid w:val="0040169E"/>
    <w:rsid w:val="00404776"/>
    <w:rsid w:val="00407458"/>
    <w:rsid w:val="0040773F"/>
    <w:rsid w:val="00407900"/>
    <w:rsid w:val="004110F1"/>
    <w:rsid w:val="0041116E"/>
    <w:rsid w:val="0041154D"/>
    <w:rsid w:val="004118DA"/>
    <w:rsid w:val="004132C5"/>
    <w:rsid w:val="00417D4A"/>
    <w:rsid w:val="00421F00"/>
    <w:rsid w:val="00426619"/>
    <w:rsid w:val="00430B13"/>
    <w:rsid w:val="00432132"/>
    <w:rsid w:val="0043252E"/>
    <w:rsid w:val="004406D0"/>
    <w:rsid w:val="00443D04"/>
    <w:rsid w:val="00445087"/>
    <w:rsid w:val="00445D56"/>
    <w:rsid w:val="004470C1"/>
    <w:rsid w:val="0044717C"/>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5B91"/>
    <w:rsid w:val="004A7DB4"/>
    <w:rsid w:val="004B06D3"/>
    <w:rsid w:val="004B50D2"/>
    <w:rsid w:val="004B5140"/>
    <w:rsid w:val="004B519E"/>
    <w:rsid w:val="004B6D47"/>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0BC4"/>
    <w:rsid w:val="00500CD6"/>
    <w:rsid w:val="00502A62"/>
    <w:rsid w:val="00505933"/>
    <w:rsid w:val="005100A9"/>
    <w:rsid w:val="00510CC5"/>
    <w:rsid w:val="005162B6"/>
    <w:rsid w:val="005166AE"/>
    <w:rsid w:val="005168A6"/>
    <w:rsid w:val="00521759"/>
    <w:rsid w:val="00523EC8"/>
    <w:rsid w:val="00527E7A"/>
    <w:rsid w:val="00530FA2"/>
    <w:rsid w:val="005316C4"/>
    <w:rsid w:val="0053171C"/>
    <w:rsid w:val="005343AC"/>
    <w:rsid w:val="005354E7"/>
    <w:rsid w:val="005402B6"/>
    <w:rsid w:val="00542EDA"/>
    <w:rsid w:val="00546529"/>
    <w:rsid w:val="005468B0"/>
    <w:rsid w:val="00546CF0"/>
    <w:rsid w:val="005519BB"/>
    <w:rsid w:val="00552D4E"/>
    <w:rsid w:val="00553C06"/>
    <w:rsid w:val="0056364F"/>
    <w:rsid w:val="005637BA"/>
    <w:rsid w:val="005649C4"/>
    <w:rsid w:val="005651EE"/>
    <w:rsid w:val="00565CEE"/>
    <w:rsid w:val="005661C2"/>
    <w:rsid w:val="00573AD3"/>
    <w:rsid w:val="005754BA"/>
    <w:rsid w:val="00583A18"/>
    <w:rsid w:val="00592863"/>
    <w:rsid w:val="005928E8"/>
    <w:rsid w:val="005966C2"/>
    <w:rsid w:val="00597B8C"/>
    <w:rsid w:val="005A12ED"/>
    <w:rsid w:val="005A1DE9"/>
    <w:rsid w:val="005A2054"/>
    <w:rsid w:val="005A33FE"/>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4E11"/>
    <w:rsid w:val="006269DC"/>
    <w:rsid w:val="00626ACB"/>
    <w:rsid w:val="00626CEE"/>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1578"/>
    <w:rsid w:val="006C2159"/>
    <w:rsid w:val="006C3378"/>
    <w:rsid w:val="006C48A8"/>
    <w:rsid w:val="006C6B1B"/>
    <w:rsid w:val="006D0AA2"/>
    <w:rsid w:val="006D2B5A"/>
    <w:rsid w:val="006D3928"/>
    <w:rsid w:val="006D410A"/>
    <w:rsid w:val="006D71F4"/>
    <w:rsid w:val="006E2580"/>
    <w:rsid w:val="006E4229"/>
    <w:rsid w:val="006E4920"/>
    <w:rsid w:val="006E594D"/>
    <w:rsid w:val="006E72EF"/>
    <w:rsid w:val="006E7324"/>
    <w:rsid w:val="006F2348"/>
    <w:rsid w:val="006F23E4"/>
    <w:rsid w:val="006F2980"/>
    <w:rsid w:val="006F39B3"/>
    <w:rsid w:val="006F432C"/>
    <w:rsid w:val="006F4C1B"/>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1B0"/>
    <w:rsid w:val="00760F2D"/>
    <w:rsid w:val="00761D19"/>
    <w:rsid w:val="00763CDE"/>
    <w:rsid w:val="00763F8E"/>
    <w:rsid w:val="0076627B"/>
    <w:rsid w:val="00767B93"/>
    <w:rsid w:val="00770363"/>
    <w:rsid w:val="00771A96"/>
    <w:rsid w:val="007723F2"/>
    <w:rsid w:val="007752C6"/>
    <w:rsid w:val="00775DEA"/>
    <w:rsid w:val="00776A88"/>
    <w:rsid w:val="00780CAC"/>
    <w:rsid w:val="00781BA1"/>
    <w:rsid w:val="007846D8"/>
    <w:rsid w:val="007911F9"/>
    <w:rsid w:val="0079166B"/>
    <w:rsid w:val="00791C36"/>
    <w:rsid w:val="00796695"/>
    <w:rsid w:val="00796DF9"/>
    <w:rsid w:val="007A09DE"/>
    <w:rsid w:val="007A0D0D"/>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3C57"/>
    <w:rsid w:val="007E4FF2"/>
    <w:rsid w:val="007E7980"/>
    <w:rsid w:val="007F1144"/>
    <w:rsid w:val="007F1F34"/>
    <w:rsid w:val="007F3200"/>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51CF"/>
    <w:rsid w:val="00847F51"/>
    <w:rsid w:val="00851E0C"/>
    <w:rsid w:val="00853346"/>
    <w:rsid w:val="00857E6A"/>
    <w:rsid w:val="0086182A"/>
    <w:rsid w:val="00864BB8"/>
    <w:rsid w:val="008664F6"/>
    <w:rsid w:val="008779EC"/>
    <w:rsid w:val="00881E55"/>
    <w:rsid w:val="00882641"/>
    <w:rsid w:val="00886F14"/>
    <w:rsid w:val="00887055"/>
    <w:rsid w:val="008879BB"/>
    <w:rsid w:val="00887C8B"/>
    <w:rsid w:val="00893C7A"/>
    <w:rsid w:val="008976C4"/>
    <w:rsid w:val="008A0EDA"/>
    <w:rsid w:val="008A288A"/>
    <w:rsid w:val="008A3FEA"/>
    <w:rsid w:val="008A417A"/>
    <w:rsid w:val="008A5CC9"/>
    <w:rsid w:val="008A79DE"/>
    <w:rsid w:val="008B3E8B"/>
    <w:rsid w:val="008B58E7"/>
    <w:rsid w:val="008B5B85"/>
    <w:rsid w:val="008C184C"/>
    <w:rsid w:val="008C2E29"/>
    <w:rsid w:val="008C2E49"/>
    <w:rsid w:val="008C380E"/>
    <w:rsid w:val="008C3FD1"/>
    <w:rsid w:val="008C4DBB"/>
    <w:rsid w:val="008C54D2"/>
    <w:rsid w:val="008D0847"/>
    <w:rsid w:val="008D14B4"/>
    <w:rsid w:val="008D61E6"/>
    <w:rsid w:val="008E119E"/>
    <w:rsid w:val="008E6EB7"/>
    <w:rsid w:val="008E7456"/>
    <w:rsid w:val="008F0D70"/>
    <w:rsid w:val="008F6FCC"/>
    <w:rsid w:val="008F7B90"/>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62D1B"/>
    <w:rsid w:val="00963688"/>
    <w:rsid w:val="00963C2A"/>
    <w:rsid w:val="00970E66"/>
    <w:rsid w:val="0097260C"/>
    <w:rsid w:val="00972E1C"/>
    <w:rsid w:val="00980CD9"/>
    <w:rsid w:val="0098171E"/>
    <w:rsid w:val="009822FD"/>
    <w:rsid w:val="00985310"/>
    <w:rsid w:val="00985416"/>
    <w:rsid w:val="009909CA"/>
    <w:rsid w:val="00990B4C"/>
    <w:rsid w:val="0099237A"/>
    <w:rsid w:val="009939D3"/>
    <w:rsid w:val="00994037"/>
    <w:rsid w:val="00994368"/>
    <w:rsid w:val="00994BAC"/>
    <w:rsid w:val="00996AE8"/>
    <w:rsid w:val="009A0268"/>
    <w:rsid w:val="009A1D1B"/>
    <w:rsid w:val="009A3328"/>
    <w:rsid w:val="009A7640"/>
    <w:rsid w:val="009B0EF2"/>
    <w:rsid w:val="009B2682"/>
    <w:rsid w:val="009B5B8D"/>
    <w:rsid w:val="009B6006"/>
    <w:rsid w:val="009B653D"/>
    <w:rsid w:val="009B6A37"/>
    <w:rsid w:val="009C25D2"/>
    <w:rsid w:val="009C2CA8"/>
    <w:rsid w:val="009C3497"/>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695C"/>
    <w:rsid w:val="00A01CB2"/>
    <w:rsid w:val="00A01D0A"/>
    <w:rsid w:val="00A0341E"/>
    <w:rsid w:val="00A04D7A"/>
    <w:rsid w:val="00A114BE"/>
    <w:rsid w:val="00A13224"/>
    <w:rsid w:val="00A168FF"/>
    <w:rsid w:val="00A17F27"/>
    <w:rsid w:val="00A201A2"/>
    <w:rsid w:val="00A21BC5"/>
    <w:rsid w:val="00A26A68"/>
    <w:rsid w:val="00A30266"/>
    <w:rsid w:val="00A3110F"/>
    <w:rsid w:val="00A342BF"/>
    <w:rsid w:val="00A404D5"/>
    <w:rsid w:val="00A427B7"/>
    <w:rsid w:val="00A42800"/>
    <w:rsid w:val="00A430CF"/>
    <w:rsid w:val="00A46653"/>
    <w:rsid w:val="00A46C6D"/>
    <w:rsid w:val="00A46DF6"/>
    <w:rsid w:val="00A50C11"/>
    <w:rsid w:val="00A51316"/>
    <w:rsid w:val="00A51F5D"/>
    <w:rsid w:val="00A53AF0"/>
    <w:rsid w:val="00A64A5A"/>
    <w:rsid w:val="00A64E41"/>
    <w:rsid w:val="00A6612F"/>
    <w:rsid w:val="00A67E0C"/>
    <w:rsid w:val="00A73095"/>
    <w:rsid w:val="00A74B5A"/>
    <w:rsid w:val="00A769B3"/>
    <w:rsid w:val="00A76BDB"/>
    <w:rsid w:val="00A84B0A"/>
    <w:rsid w:val="00A86D1A"/>
    <w:rsid w:val="00A93751"/>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D646A"/>
    <w:rsid w:val="00AE02B0"/>
    <w:rsid w:val="00AE06AC"/>
    <w:rsid w:val="00AE28C5"/>
    <w:rsid w:val="00AE33E2"/>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1114"/>
    <w:rsid w:val="00BD47F4"/>
    <w:rsid w:val="00BD4A2F"/>
    <w:rsid w:val="00BE126F"/>
    <w:rsid w:val="00BE178E"/>
    <w:rsid w:val="00BE276E"/>
    <w:rsid w:val="00BE7145"/>
    <w:rsid w:val="00BE783E"/>
    <w:rsid w:val="00BE7D60"/>
    <w:rsid w:val="00BF0757"/>
    <w:rsid w:val="00BF260C"/>
    <w:rsid w:val="00BF4551"/>
    <w:rsid w:val="00BF5C76"/>
    <w:rsid w:val="00BF681B"/>
    <w:rsid w:val="00C06678"/>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2D83"/>
    <w:rsid w:val="00C93C2D"/>
    <w:rsid w:val="00C94E86"/>
    <w:rsid w:val="00C96855"/>
    <w:rsid w:val="00CA14B6"/>
    <w:rsid w:val="00CA35E4"/>
    <w:rsid w:val="00CA6E0D"/>
    <w:rsid w:val="00CA777B"/>
    <w:rsid w:val="00CB1166"/>
    <w:rsid w:val="00CB411A"/>
    <w:rsid w:val="00CB5924"/>
    <w:rsid w:val="00CB5CE0"/>
    <w:rsid w:val="00CB6188"/>
    <w:rsid w:val="00CB62F0"/>
    <w:rsid w:val="00CB6660"/>
    <w:rsid w:val="00CB6738"/>
    <w:rsid w:val="00CC5252"/>
    <w:rsid w:val="00CD1612"/>
    <w:rsid w:val="00CD4C97"/>
    <w:rsid w:val="00CD4EC0"/>
    <w:rsid w:val="00CD616E"/>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232"/>
    <w:rsid w:val="00D366FF"/>
    <w:rsid w:val="00D37663"/>
    <w:rsid w:val="00D4013F"/>
    <w:rsid w:val="00D41BDB"/>
    <w:rsid w:val="00D43B5B"/>
    <w:rsid w:val="00D47220"/>
    <w:rsid w:val="00D50FE7"/>
    <w:rsid w:val="00D51CB9"/>
    <w:rsid w:val="00D521B5"/>
    <w:rsid w:val="00D6121C"/>
    <w:rsid w:val="00D627FF"/>
    <w:rsid w:val="00D64306"/>
    <w:rsid w:val="00D65DE5"/>
    <w:rsid w:val="00D665CE"/>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059"/>
    <w:rsid w:val="00D9316C"/>
    <w:rsid w:val="00D970C1"/>
    <w:rsid w:val="00DA11AF"/>
    <w:rsid w:val="00DA1294"/>
    <w:rsid w:val="00DB11FF"/>
    <w:rsid w:val="00DB353D"/>
    <w:rsid w:val="00DD083B"/>
    <w:rsid w:val="00DD58E0"/>
    <w:rsid w:val="00DE1498"/>
    <w:rsid w:val="00DE698F"/>
    <w:rsid w:val="00DE7B0D"/>
    <w:rsid w:val="00DE7BCD"/>
    <w:rsid w:val="00DF1958"/>
    <w:rsid w:val="00DF2C12"/>
    <w:rsid w:val="00DF388A"/>
    <w:rsid w:val="00DF7E59"/>
    <w:rsid w:val="00E001A9"/>
    <w:rsid w:val="00E01A93"/>
    <w:rsid w:val="00E02C90"/>
    <w:rsid w:val="00E03CA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21EB5"/>
    <w:rsid w:val="00E247F1"/>
    <w:rsid w:val="00E24C7C"/>
    <w:rsid w:val="00E24DE9"/>
    <w:rsid w:val="00E37F50"/>
    <w:rsid w:val="00E41759"/>
    <w:rsid w:val="00E41AFA"/>
    <w:rsid w:val="00E41D4E"/>
    <w:rsid w:val="00E42D52"/>
    <w:rsid w:val="00E42E5A"/>
    <w:rsid w:val="00E43AA0"/>
    <w:rsid w:val="00E47EA1"/>
    <w:rsid w:val="00E5055B"/>
    <w:rsid w:val="00E515E1"/>
    <w:rsid w:val="00E53D82"/>
    <w:rsid w:val="00E61792"/>
    <w:rsid w:val="00E64696"/>
    <w:rsid w:val="00E6493B"/>
    <w:rsid w:val="00E67AB7"/>
    <w:rsid w:val="00E67AF5"/>
    <w:rsid w:val="00E7056D"/>
    <w:rsid w:val="00E76A96"/>
    <w:rsid w:val="00E76C91"/>
    <w:rsid w:val="00E77103"/>
    <w:rsid w:val="00E8041E"/>
    <w:rsid w:val="00E811B4"/>
    <w:rsid w:val="00E82717"/>
    <w:rsid w:val="00E84458"/>
    <w:rsid w:val="00E84BDA"/>
    <w:rsid w:val="00E9142C"/>
    <w:rsid w:val="00E91B17"/>
    <w:rsid w:val="00E95F0A"/>
    <w:rsid w:val="00EA34DB"/>
    <w:rsid w:val="00EA3C2B"/>
    <w:rsid w:val="00EA4511"/>
    <w:rsid w:val="00EA47BA"/>
    <w:rsid w:val="00EA70FC"/>
    <w:rsid w:val="00EB50A3"/>
    <w:rsid w:val="00EB51C9"/>
    <w:rsid w:val="00EB5A14"/>
    <w:rsid w:val="00EC1124"/>
    <w:rsid w:val="00EC51C8"/>
    <w:rsid w:val="00EC6161"/>
    <w:rsid w:val="00EC7AB2"/>
    <w:rsid w:val="00ED5774"/>
    <w:rsid w:val="00ED6855"/>
    <w:rsid w:val="00ED6D15"/>
    <w:rsid w:val="00EE37D7"/>
    <w:rsid w:val="00EE5C1C"/>
    <w:rsid w:val="00EF0881"/>
    <w:rsid w:val="00EF1FC3"/>
    <w:rsid w:val="00EF2C1D"/>
    <w:rsid w:val="00F01449"/>
    <w:rsid w:val="00F0635C"/>
    <w:rsid w:val="00F068A2"/>
    <w:rsid w:val="00F06D3C"/>
    <w:rsid w:val="00F11A06"/>
    <w:rsid w:val="00F158C3"/>
    <w:rsid w:val="00F17C40"/>
    <w:rsid w:val="00F206F2"/>
    <w:rsid w:val="00F235AF"/>
    <w:rsid w:val="00F276A9"/>
    <w:rsid w:val="00F3354B"/>
    <w:rsid w:val="00F342CF"/>
    <w:rsid w:val="00F41AE1"/>
    <w:rsid w:val="00F41B85"/>
    <w:rsid w:val="00F52A22"/>
    <w:rsid w:val="00F5452A"/>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85D7A"/>
    <w:rsid w:val="00F90BCE"/>
    <w:rsid w:val="00F90F62"/>
    <w:rsid w:val="00F9272B"/>
    <w:rsid w:val="00F929D0"/>
    <w:rsid w:val="00F95BA5"/>
    <w:rsid w:val="00F97DB1"/>
    <w:rsid w:val="00FB21D6"/>
    <w:rsid w:val="00FB23FD"/>
    <w:rsid w:val="00FB35AA"/>
    <w:rsid w:val="00FB7CFF"/>
    <w:rsid w:val="00FC3F95"/>
    <w:rsid w:val="00FC4E1B"/>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1">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1">
    <w:name w:val="heading 1"/>
    <w:aliases w:val="Знак5"/>
    <w:basedOn w:val="a1"/>
    <w:next w:val="a1"/>
    <w:link w:val="12"/>
    <w:uiPriority w:val="99"/>
    <w:qFormat/>
    <w:rsid w:val="00D51CB9"/>
    <w:pPr>
      <w:keepNext/>
      <w:jc w:val="center"/>
      <w:outlineLvl w:val="0"/>
    </w:pPr>
    <w:rPr>
      <w:b/>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
    <w:basedOn w:val="a1"/>
    <w:next w:val="a1"/>
    <w:link w:val="20"/>
    <w:uiPriority w:val="99"/>
    <w:unhideWhenUsed/>
    <w:qFormat/>
    <w:rsid w:val="00A50C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 Знак"/>
    <w:next w:val="a1"/>
    <w:link w:val="30"/>
    <w:uiPriority w:val="99"/>
    <w:qFormat/>
    <w:rsid w:val="00A50C11"/>
    <w:pPr>
      <w:keepNext/>
      <w:keepLines/>
      <w:spacing w:after="240" w:line="240" w:lineRule="auto"/>
      <w:jc w:val="center"/>
      <w:outlineLvl w:val="2"/>
    </w:pPr>
    <w:rPr>
      <w:rFonts w:ascii="Times New Roman" w:eastAsia="Times New Roman" w:hAnsi="Times New Roman" w:cs="Times New Roman"/>
      <w:bCs/>
      <w:i/>
      <w:sz w:val="28"/>
      <w:szCs w:val="24"/>
      <w:lang w:eastAsia="ru-RU"/>
    </w:rPr>
  </w:style>
  <w:style w:type="paragraph" w:styleId="4">
    <w:name w:val="heading 4"/>
    <w:basedOn w:val="a1"/>
    <w:next w:val="a1"/>
    <w:link w:val="40"/>
    <w:uiPriority w:val="99"/>
    <w:qFormat/>
    <w:rsid w:val="00193A4D"/>
    <w:pPr>
      <w:keepNext/>
      <w:numPr>
        <w:ilvl w:val="3"/>
        <w:numId w:val="1"/>
      </w:numPr>
      <w:suppressAutoHyphens/>
      <w:outlineLvl w:val="3"/>
    </w:pPr>
    <w:rPr>
      <w:lang w:eastAsia="zh-CN"/>
    </w:rPr>
  </w:style>
  <w:style w:type="paragraph" w:styleId="5">
    <w:name w:val="heading 5"/>
    <w:basedOn w:val="a1"/>
    <w:next w:val="a1"/>
    <w:link w:val="50"/>
    <w:uiPriority w:val="99"/>
    <w:qFormat/>
    <w:rsid w:val="00A50C11"/>
    <w:pPr>
      <w:keepNext/>
      <w:spacing w:before="120" w:after="120" w:line="276" w:lineRule="auto"/>
      <w:ind w:firstLine="567"/>
      <w:outlineLvl w:val="4"/>
    </w:pPr>
    <w:rPr>
      <w:rFonts w:ascii="Bookman Old Style" w:hAnsi="Bookman Old Style"/>
      <w:b/>
      <w:sz w:val="24"/>
      <w:szCs w:val="24"/>
    </w:rPr>
  </w:style>
  <w:style w:type="paragraph" w:styleId="6">
    <w:name w:val="heading 6"/>
    <w:basedOn w:val="a1"/>
    <w:next w:val="a1"/>
    <w:link w:val="60"/>
    <w:uiPriority w:val="99"/>
    <w:qFormat/>
    <w:rsid w:val="00A50C11"/>
    <w:pPr>
      <w:keepNext/>
      <w:spacing w:line="360" w:lineRule="auto"/>
      <w:ind w:firstLine="709"/>
      <w:jc w:val="center"/>
      <w:outlineLvl w:val="5"/>
    </w:pPr>
    <w:rPr>
      <w:rFonts w:ascii="Bookman Old Style" w:hAnsi="Bookman Old Style"/>
      <w:bCs/>
      <w:i/>
      <w:iCs/>
      <w:sz w:val="24"/>
      <w:szCs w:val="24"/>
    </w:rPr>
  </w:style>
  <w:style w:type="paragraph" w:styleId="7">
    <w:name w:val="heading 7"/>
    <w:basedOn w:val="a1"/>
    <w:next w:val="a1"/>
    <w:link w:val="70"/>
    <w:uiPriority w:val="99"/>
    <w:qFormat/>
    <w:rsid w:val="00A50C11"/>
    <w:pPr>
      <w:keepNext/>
      <w:jc w:val="both"/>
      <w:outlineLvl w:val="6"/>
    </w:pPr>
    <w:rPr>
      <w:rFonts w:ascii="Bookman Old Style" w:hAnsi="Bookman Old Style"/>
      <w:b/>
      <w:bCs/>
      <w:i/>
      <w:iCs/>
      <w:sz w:val="24"/>
      <w:szCs w:val="24"/>
    </w:rPr>
  </w:style>
  <w:style w:type="paragraph" w:styleId="8">
    <w:name w:val="heading 8"/>
    <w:basedOn w:val="a1"/>
    <w:next w:val="a1"/>
    <w:link w:val="80"/>
    <w:uiPriority w:val="99"/>
    <w:qFormat/>
    <w:rsid w:val="00A50C11"/>
    <w:pPr>
      <w:keepNext/>
      <w:spacing w:line="360" w:lineRule="auto"/>
      <w:ind w:firstLine="709"/>
      <w:jc w:val="center"/>
      <w:outlineLvl w:val="7"/>
    </w:pPr>
    <w:rPr>
      <w:rFonts w:ascii="Bookman Old Style" w:hAnsi="Bookman Old Style"/>
      <w:b/>
      <w:i/>
      <w:iCs/>
      <w:sz w:val="24"/>
      <w:szCs w:val="24"/>
    </w:rPr>
  </w:style>
  <w:style w:type="paragraph" w:styleId="9">
    <w:name w:val="heading 9"/>
    <w:basedOn w:val="a1"/>
    <w:next w:val="a1"/>
    <w:link w:val="90"/>
    <w:uiPriority w:val="99"/>
    <w:unhideWhenUsed/>
    <w:qFormat/>
    <w:rsid w:val="00A50C11"/>
    <w:pPr>
      <w:keepNext/>
      <w:keepLines/>
      <w:spacing w:before="40" w:after="120" w:line="276" w:lineRule="auto"/>
      <w:ind w:firstLine="567"/>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3">
    <w:name w:val="Текст1"/>
    <w:basedOn w:val="a1"/>
    <w:rsid w:val="006909FE"/>
    <w:rPr>
      <w:rFonts w:ascii="Courier New" w:hAnsi="Courier New"/>
    </w:rPr>
  </w:style>
  <w:style w:type="table" w:styleId="a5">
    <w:name w:val="Table Grid"/>
    <w:basedOn w:val="a3"/>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1"/>
    <w:link w:val="a7"/>
    <w:uiPriority w:val="99"/>
    <w:qFormat/>
    <w:rsid w:val="0092382B"/>
    <w:pPr>
      <w:ind w:left="720"/>
      <w:contextualSpacing/>
    </w:pPr>
  </w:style>
  <w:style w:type="paragraph" w:customStyle="1" w:styleId="21">
    <w:name w:val="Текст2"/>
    <w:basedOn w:val="a1"/>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unhideWhenUsed/>
    <w:rsid w:val="00BB7B6C"/>
    <w:rPr>
      <w:rFonts w:ascii="Tahoma" w:hAnsi="Tahoma" w:cs="Tahoma"/>
      <w:sz w:val="16"/>
      <w:szCs w:val="16"/>
    </w:rPr>
  </w:style>
  <w:style w:type="character" w:customStyle="1" w:styleId="a9">
    <w:name w:val="Текст выноски Знак"/>
    <w:basedOn w:val="a2"/>
    <w:link w:val="a8"/>
    <w:uiPriority w:val="99"/>
    <w:rsid w:val="00BB7B6C"/>
    <w:rPr>
      <w:rFonts w:ascii="Tahoma" w:eastAsia="Times New Roman" w:hAnsi="Tahoma" w:cs="Tahoma"/>
      <w:sz w:val="16"/>
      <w:szCs w:val="16"/>
      <w:lang w:eastAsia="ru-RU"/>
    </w:rPr>
  </w:style>
  <w:style w:type="paragraph" w:customStyle="1" w:styleId="31">
    <w:name w:val="Текст3"/>
    <w:basedOn w:val="a1"/>
    <w:rsid w:val="007F449D"/>
    <w:rPr>
      <w:rFonts w:ascii="Courier New" w:hAnsi="Courier New"/>
      <w:sz w:val="20"/>
    </w:rPr>
  </w:style>
  <w:style w:type="character" w:customStyle="1" w:styleId="40">
    <w:name w:val="Заголовок 4 Знак"/>
    <w:basedOn w:val="a2"/>
    <w:link w:val="4"/>
    <w:uiPriority w:val="99"/>
    <w:rsid w:val="00193A4D"/>
    <w:rPr>
      <w:rFonts w:ascii="Times New Roman" w:eastAsia="Times New Roman" w:hAnsi="Times New Roman" w:cs="Times New Roman"/>
      <w:sz w:val="28"/>
      <w:szCs w:val="20"/>
      <w:lang w:eastAsia="zh-CN"/>
    </w:rPr>
  </w:style>
  <w:style w:type="paragraph" w:customStyle="1" w:styleId="41">
    <w:name w:val="Текст4"/>
    <w:basedOn w:val="a1"/>
    <w:rsid w:val="00DD58E0"/>
    <w:pPr>
      <w:suppressAutoHyphens/>
    </w:pPr>
    <w:rPr>
      <w:rFonts w:ascii="Courier New" w:hAnsi="Courier New" w:cs="Courier New"/>
      <w:sz w:val="20"/>
      <w:lang w:eastAsia="zh-CN"/>
    </w:rPr>
  </w:style>
  <w:style w:type="paragraph" w:styleId="22">
    <w:name w:val="Body Text 2"/>
    <w:basedOn w:val="a1"/>
    <w:link w:val="23"/>
    <w:uiPriority w:val="99"/>
    <w:rsid w:val="00C51ADC"/>
    <w:pPr>
      <w:autoSpaceDE w:val="0"/>
      <w:autoSpaceDN w:val="0"/>
      <w:spacing w:line="360" w:lineRule="auto"/>
      <w:jc w:val="both"/>
    </w:pPr>
    <w:rPr>
      <w:szCs w:val="28"/>
    </w:rPr>
  </w:style>
  <w:style w:type="character" w:customStyle="1" w:styleId="23">
    <w:name w:val="Основной текст 2 Знак"/>
    <w:basedOn w:val="a2"/>
    <w:link w:val="22"/>
    <w:uiPriority w:val="99"/>
    <w:rsid w:val="00C51ADC"/>
    <w:rPr>
      <w:rFonts w:ascii="Times New Roman" w:eastAsia="Times New Roman" w:hAnsi="Times New Roman" w:cs="Times New Roman"/>
      <w:sz w:val="28"/>
      <w:szCs w:val="28"/>
      <w:lang w:eastAsia="ru-RU"/>
    </w:rPr>
  </w:style>
  <w:style w:type="paragraph" w:customStyle="1" w:styleId="51">
    <w:name w:val="Текст5"/>
    <w:basedOn w:val="a1"/>
    <w:rsid w:val="0083677D"/>
    <w:pPr>
      <w:suppressAutoHyphens/>
    </w:pPr>
    <w:rPr>
      <w:rFonts w:ascii="Courier New" w:hAnsi="Courier New" w:cs="Courier New"/>
      <w:sz w:val="20"/>
      <w:lang w:eastAsia="zh-CN"/>
    </w:rPr>
  </w:style>
  <w:style w:type="paragraph" w:customStyle="1" w:styleId="61">
    <w:name w:val="Текст6"/>
    <w:basedOn w:val="a1"/>
    <w:rsid w:val="00546CF0"/>
    <w:pPr>
      <w:suppressAutoHyphens/>
    </w:pPr>
    <w:rPr>
      <w:rFonts w:ascii="Courier New" w:hAnsi="Courier New" w:cs="Courier New"/>
      <w:sz w:val="20"/>
      <w:lang w:eastAsia="zh-CN"/>
    </w:rPr>
  </w:style>
  <w:style w:type="paragraph" w:styleId="aa">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1"/>
    <w:link w:val="ab"/>
    <w:uiPriority w:val="99"/>
    <w:unhideWhenUsed/>
    <w:rsid w:val="001606E9"/>
    <w:pPr>
      <w:spacing w:after="120"/>
    </w:pPr>
  </w:style>
  <w:style w:type="character" w:customStyle="1" w:styleId="ab">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2"/>
    <w:link w:val="aa"/>
    <w:uiPriority w:val="99"/>
    <w:rsid w:val="001606E9"/>
    <w:rPr>
      <w:rFonts w:ascii="Times New Roman" w:eastAsia="Times New Roman" w:hAnsi="Times New Roman" w:cs="Times New Roman"/>
      <w:sz w:val="28"/>
      <w:szCs w:val="20"/>
      <w:lang w:eastAsia="ru-RU"/>
    </w:rPr>
  </w:style>
  <w:style w:type="paragraph" w:customStyle="1" w:styleId="ac">
    <w:name w:val="Знак Знак Знак Знак Знак Знак Знак"/>
    <w:basedOn w:val="a1"/>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1"/>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1"/>
    <w:rsid w:val="00813764"/>
    <w:pPr>
      <w:spacing w:before="100" w:beforeAutospacing="1" w:after="100" w:afterAutospacing="1"/>
    </w:pPr>
    <w:rPr>
      <w:rFonts w:ascii="Tahoma" w:hAnsi="Tahoma"/>
      <w:sz w:val="20"/>
      <w:lang w:val="en-US" w:eastAsia="en-US"/>
    </w:rPr>
  </w:style>
  <w:style w:type="paragraph" w:customStyle="1" w:styleId="71">
    <w:name w:val="Текст7"/>
    <w:basedOn w:val="a1"/>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1">
    <w:name w:val="Текст8"/>
    <w:basedOn w:val="a1"/>
    <w:rsid w:val="008A288A"/>
    <w:pPr>
      <w:suppressAutoHyphens/>
    </w:pPr>
    <w:rPr>
      <w:rFonts w:ascii="Courier New" w:hAnsi="Courier New" w:cs="Courier New"/>
      <w:sz w:val="20"/>
      <w:lang w:eastAsia="zh-CN"/>
    </w:rPr>
  </w:style>
  <w:style w:type="paragraph" w:customStyle="1" w:styleId="91">
    <w:name w:val="Текст9"/>
    <w:basedOn w:val="a1"/>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d">
    <w:name w:val="Body Text Indent"/>
    <w:basedOn w:val="a1"/>
    <w:link w:val="ae"/>
    <w:uiPriority w:val="99"/>
    <w:unhideWhenUsed/>
    <w:rsid w:val="00761D19"/>
    <w:pPr>
      <w:spacing w:after="120"/>
      <w:ind w:left="283"/>
    </w:pPr>
  </w:style>
  <w:style w:type="character" w:customStyle="1" w:styleId="ae">
    <w:name w:val="Основной текст с отступом Знак"/>
    <w:basedOn w:val="a2"/>
    <w:link w:val="ad"/>
    <w:uiPriority w:val="99"/>
    <w:rsid w:val="00761D19"/>
    <w:rPr>
      <w:rFonts w:ascii="Times New Roman" w:eastAsia="Times New Roman" w:hAnsi="Times New Roman" w:cs="Times New Roman"/>
      <w:sz w:val="28"/>
      <w:szCs w:val="20"/>
      <w:lang w:eastAsia="ru-RU"/>
    </w:rPr>
  </w:style>
  <w:style w:type="numbering" w:customStyle="1" w:styleId="14">
    <w:name w:val="Нет списка1"/>
    <w:next w:val="a4"/>
    <w:semiHidden/>
    <w:rsid w:val="006B0FED"/>
  </w:style>
  <w:style w:type="table" w:customStyle="1" w:styleId="15">
    <w:name w:val="Сетка таблицы1"/>
    <w:basedOn w:val="a3"/>
    <w:next w:val="a5"/>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1"/>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uiPriority w:val="99"/>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1"/>
    <w:uiPriority w:val="99"/>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1"/>
    <w:rsid w:val="0012731E"/>
    <w:rPr>
      <w:rFonts w:ascii="Courier New" w:hAnsi="Courier New"/>
      <w:sz w:val="20"/>
    </w:rPr>
  </w:style>
  <w:style w:type="character" w:customStyle="1" w:styleId="12">
    <w:name w:val="Заголовок 1 Знак"/>
    <w:aliases w:val="Знак5 Знак"/>
    <w:basedOn w:val="a2"/>
    <w:link w:val="11"/>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1"/>
    <w:rsid w:val="00C76072"/>
    <w:rPr>
      <w:rFonts w:ascii="Courier New" w:hAnsi="Courier New"/>
      <w:sz w:val="20"/>
    </w:rPr>
  </w:style>
  <w:style w:type="paragraph" w:customStyle="1" w:styleId="af">
    <w:name w:val="Знак Знак Знак Знак Знак Знак Знак"/>
    <w:basedOn w:val="a1"/>
    <w:rsid w:val="00C571CC"/>
    <w:pPr>
      <w:spacing w:before="100" w:beforeAutospacing="1" w:after="100" w:afterAutospacing="1"/>
    </w:pPr>
    <w:rPr>
      <w:rFonts w:ascii="Tahoma" w:hAnsi="Tahoma"/>
      <w:sz w:val="20"/>
      <w:lang w:val="en-US" w:eastAsia="en-US"/>
    </w:rPr>
  </w:style>
  <w:style w:type="paragraph" w:customStyle="1" w:styleId="130">
    <w:name w:val="Текст13"/>
    <w:basedOn w:val="a1"/>
    <w:rsid w:val="00001ECF"/>
    <w:rPr>
      <w:rFonts w:ascii="Courier New" w:hAnsi="Courier New"/>
      <w:sz w:val="20"/>
    </w:rPr>
  </w:style>
  <w:style w:type="paragraph" w:customStyle="1" w:styleId="140">
    <w:name w:val="Текст14"/>
    <w:basedOn w:val="a1"/>
    <w:rsid w:val="00935FF9"/>
    <w:pPr>
      <w:suppressAutoHyphens/>
    </w:pPr>
    <w:rPr>
      <w:rFonts w:ascii="Courier New" w:hAnsi="Courier New" w:cs="Courier New"/>
      <w:sz w:val="20"/>
      <w:lang w:eastAsia="zh-CN"/>
    </w:rPr>
  </w:style>
  <w:style w:type="paragraph" w:customStyle="1" w:styleId="af0">
    <w:name w:val="Знак Знак Знак Знак Знак Знак Знак"/>
    <w:basedOn w:val="a1"/>
    <w:rsid w:val="00E76A96"/>
    <w:pPr>
      <w:spacing w:before="100" w:beforeAutospacing="1" w:after="100" w:afterAutospacing="1"/>
    </w:pPr>
    <w:rPr>
      <w:rFonts w:ascii="Tahoma" w:hAnsi="Tahoma"/>
      <w:sz w:val="20"/>
      <w:lang w:val="en-US" w:eastAsia="en-US"/>
    </w:rPr>
  </w:style>
  <w:style w:type="paragraph" w:customStyle="1" w:styleId="150">
    <w:name w:val="Текст15"/>
    <w:basedOn w:val="a1"/>
    <w:rsid w:val="008664F6"/>
    <w:rPr>
      <w:rFonts w:ascii="Courier New" w:hAnsi="Courier New"/>
      <w:sz w:val="20"/>
    </w:rPr>
  </w:style>
  <w:style w:type="paragraph" w:styleId="af1">
    <w:name w:val="footer"/>
    <w:basedOn w:val="a1"/>
    <w:link w:val="af2"/>
    <w:uiPriority w:val="99"/>
    <w:rsid w:val="007911F9"/>
    <w:pPr>
      <w:tabs>
        <w:tab w:val="center" w:pos="4536"/>
        <w:tab w:val="right" w:pos="9072"/>
      </w:tabs>
    </w:pPr>
  </w:style>
  <w:style w:type="character" w:customStyle="1" w:styleId="af2">
    <w:name w:val="Нижний колонтитул Знак"/>
    <w:basedOn w:val="a2"/>
    <w:link w:val="af1"/>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1"/>
    <w:rsid w:val="007911F9"/>
    <w:rPr>
      <w:rFonts w:ascii="Courier New" w:hAnsi="Courier New"/>
    </w:rPr>
  </w:style>
  <w:style w:type="paragraph" w:customStyle="1" w:styleId="17">
    <w:name w:val="Текст17"/>
    <w:basedOn w:val="a1"/>
    <w:rsid w:val="00FF7386"/>
    <w:rPr>
      <w:rFonts w:ascii="Courier New" w:hAnsi="Courier New"/>
    </w:rPr>
  </w:style>
  <w:style w:type="table" w:customStyle="1" w:styleId="32">
    <w:name w:val="Сетка таблицы3"/>
    <w:basedOn w:val="a3"/>
    <w:next w:val="a5"/>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2"/>
    <w:uiPriority w:val="99"/>
    <w:unhideWhenUsed/>
    <w:rsid w:val="00BD1114"/>
    <w:rPr>
      <w:color w:val="0000FF" w:themeColor="hyperlink"/>
      <w:u w:val="single"/>
    </w:rPr>
  </w:style>
  <w:style w:type="paragraph" w:customStyle="1" w:styleId="af4">
    <w:name w:val="Знак Знак Знак Знак Знак Знак Знак"/>
    <w:basedOn w:val="a1"/>
    <w:rsid w:val="000E664E"/>
    <w:pPr>
      <w:spacing w:before="100" w:beforeAutospacing="1" w:after="100" w:afterAutospacing="1"/>
    </w:pPr>
    <w:rPr>
      <w:rFonts w:ascii="Tahoma" w:hAnsi="Tahoma"/>
      <w:sz w:val="20"/>
      <w:lang w:val="en-US" w:eastAsia="en-US"/>
    </w:rPr>
  </w:style>
  <w:style w:type="paragraph" w:customStyle="1" w:styleId="18">
    <w:name w:val="Текст18"/>
    <w:basedOn w:val="a1"/>
    <w:rsid w:val="007216F3"/>
    <w:rPr>
      <w:rFonts w:ascii="Courier New" w:hAnsi="Courier New"/>
      <w:sz w:val="20"/>
    </w:rPr>
  </w:style>
  <w:style w:type="paragraph" w:customStyle="1" w:styleId="19">
    <w:name w:val="Текст19"/>
    <w:basedOn w:val="a1"/>
    <w:rsid w:val="008E6EB7"/>
    <w:pPr>
      <w:suppressAutoHyphens/>
    </w:pPr>
    <w:rPr>
      <w:rFonts w:ascii="Courier New" w:hAnsi="Courier New" w:cs="Courier New"/>
      <w:sz w:val="20"/>
      <w:lang w:eastAsia="zh-CN"/>
    </w:rPr>
  </w:style>
  <w:style w:type="paragraph" w:customStyle="1" w:styleId="200">
    <w:name w:val="Текст20"/>
    <w:basedOn w:val="a1"/>
    <w:rsid w:val="00D627FF"/>
    <w:rPr>
      <w:rFonts w:ascii="Courier New" w:hAnsi="Courier New"/>
      <w:sz w:val="20"/>
    </w:rPr>
  </w:style>
  <w:style w:type="paragraph" w:customStyle="1" w:styleId="210">
    <w:name w:val="Текст21"/>
    <w:basedOn w:val="a1"/>
    <w:rsid w:val="00D064A9"/>
    <w:pPr>
      <w:suppressAutoHyphens/>
    </w:pPr>
    <w:rPr>
      <w:rFonts w:ascii="Courier New" w:hAnsi="Courier New" w:cs="Courier New"/>
      <w:sz w:val="20"/>
      <w:lang w:eastAsia="zh-CN"/>
    </w:rPr>
  </w:style>
  <w:style w:type="table" w:customStyle="1" w:styleId="24">
    <w:name w:val="Сетка таблицы2"/>
    <w:basedOn w:val="a3"/>
    <w:next w:val="a5"/>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1"/>
    <w:rsid w:val="006B04B1"/>
    <w:rPr>
      <w:rFonts w:ascii="Courier New" w:hAnsi="Courier New"/>
      <w:sz w:val="20"/>
    </w:rPr>
  </w:style>
  <w:style w:type="paragraph" w:customStyle="1" w:styleId="CharChar1CharChar1CharChar1">
    <w:name w:val="Char Char Знак Знак1 Char Char1 Знак Знак Char Char"/>
    <w:basedOn w:val="a1"/>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1"/>
    <w:rsid w:val="0075303D"/>
    <w:pPr>
      <w:spacing w:before="100" w:beforeAutospacing="1" w:after="100" w:afterAutospacing="1"/>
    </w:pPr>
    <w:rPr>
      <w:rFonts w:ascii="Tahoma" w:hAnsi="Tahoma"/>
      <w:sz w:val="20"/>
      <w:lang w:val="en-US" w:eastAsia="en-US"/>
    </w:rPr>
  </w:style>
  <w:style w:type="paragraph" w:styleId="af5">
    <w:name w:val="footnote text"/>
    <w:aliases w:val="Table_Footnote_last Знак,Table_Footnote_last Знак Знак,Table_Footnote_last"/>
    <w:basedOn w:val="a1"/>
    <w:link w:val="af6"/>
    <w:uiPriority w:val="99"/>
    <w:unhideWhenUsed/>
    <w:rsid w:val="00A114BE"/>
    <w:rPr>
      <w:sz w:val="20"/>
    </w:rPr>
  </w:style>
  <w:style w:type="character" w:customStyle="1" w:styleId="af6">
    <w:name w:val="Текст сноски Знак"/>
    <w:aliases w:val="Table_Footnote_last Знак Знак1,Table_Footnote_last Знак Знак Знак,Table_Footnote_last Знак1"/>
    <w:basedOn w:val="a2"/>
    <w:link w:val="af5"/>
    <w:uiPriority w:val="99"/>
    <w:rsid w:val="00A114BE"/>
    <w:rPr>
      <w:rFonts w:ascii="Times New Roman" w:eastAsia="Times New Roman" w:hAnsi="Times New Roman" w:cs="Times New Roman"/>
      <w:sz w:val="20"/>
      <w:szCs w:val="20"/>
      <w:lang w:eastAsia="ru-RU"/>
    </w:rPr>
  </w:style>
  <w:style w:type="character" w:styleId="af7">
    <w:name w:val="footnote reference"/>
    <w:uiPriority w:val="99"/>
    <w:rsid w:val="00A114BE"/>
    <w:rPr>
      <w:vertAlign w:val="superscript"/>
    </w:rPr>
  </w:style>
  <w:style w:type="paragraph" w:customStyle="1" w:styleId="230">
    <w:name w:val="Текст23"/>
    <w:basedOn w:val="a1"/>
    <w:rsid w:val="00AF4354"/>
    <w:rPr>
      <w:rFonts w:ascii="Courier New" w:hAnsi="Courier New"/>
      <w:sz w:val="20"/>
    </w:rPr>
  </w:style>
  <w:style w:type="paragraph" w:customStyle="1" w:styleId="240">
    <w:name w:val="Текст24"/>
    <w:basedOn w:val="a1"/>
    <w:rsid w:val="00791C36"/>
    <w:rPr>
      <w:rFonts w:ascii="Courier New" w:hAnsi="Courier New"/>
      <w:sz w:val="20"/>
    </w:rPr>
  </w:style>
  <w:style w:type="paragraph" w:customStyle="1" w:styleId="25">
    <w:name w:val="Текст25"/>
    <w:basedOn w:val="a1"/>
    <w:rsid w:val="00B70145"/>
    <w:rPr>
      <w:rFonts w:ascii="Courier New" w:hAnsi="Courier New"/>
      <w:sz w:val="20"/>
    </w:rPr>
  </w:style>
  <w:style w:type="paragraph" w:customStyle="1" w:styleId="211">
    <w:name w:val="Основной текст с отступом 21"/>
    <w:basedOn w:val="a1"/>
    <w:uiPriority w:val="99"/>
    <w:rsid w:val="003B43DC"/>
    <w:pPr>
      <w:suppressAutoHyphens/>
      <w:ind w:firstLine="567"/>
    </w:pPr>
    <w:rPr>
      <w:lang w:eastAsia="zh-CN"/>
    </w:rPr>
  </w:style>
  <w:style w:type="character" w:customStyle="1" w:styleId="s1">
    <w:name w:val="s1"/>
    <w:rsid w:val="007B19A7"/>
  </w:style>
  <w:style w:type="paragraph" w:customStyle="1" w:styleId="p11">
    <w:name w:val="p11"/>
    <w:basedOn w:val="a1"/>
    <w:rsid w:val="007B19A7"/>
    <w:pPr>
      <w:spacing w:before="100" w:beforeAutospacing="1" w:after="100" w:afterAutospacing="1"/>
    </w:pPr>
    <w:rPr>
      <w:sz w:val="24"/>
      <w:szCs w:val="24"/>
    </w:rPr>
  </w:style>
  <w:style w:type="paragraph" w:customStyle="1" w:styleId="af8">
    <w:name w:val="Знак Знак Знак Знак Знак Знак Знак"/>
    <w:basedOn w:val="a1"/>
    <w:rsid w:val="0092504B"/>
    <w:pPr>
      <w:spacing w:before="100" w:beforeAutospacing="1" w:after="100" w:afterAutospacing="1"/>
    </w:pPr>
    <w:rPr>
      <w:rFonts w:ascii="Tahoma" w:hAnsi="Tahoma"/>
      <w:sz w:val="20"/>
      <w:lang w:val="en-US" w:eastAsia="en-US"/>
    </w:rPr>
  </w:style>
  <w:style w:type="paragraph" w:customStyle="1" w:styleId="26">
    <w:name w:val="Текст26"/>
    <w:basedOn w:val="a1"/>
    <w:rsid w:val="005966C2"/>
    <w:rPr>
      <w:rFonts w:ascii="Courier New" w:hAnsi="Courier New"/>
      <w:sz w:val="20"/>
    </w:rPr>
  </w:style>
  <w:style w:type="paragraph" w:customStyle="1" w:styleId="af9">
    <w:name w:val="Знак Знак Знак Знак Знак Знак Знак"/>
    <w:basedOn w:val="a1"/>
    <w:rsid w:val="005966C2"/>
    <w:pPr>
      <w:spacing w:before="100" w:beforeAutospacing="1" w:after="100" w:afterAutospacing="1"/>
    </w:pPr>
    <w:rPr>
      <w:rFonts w:ascii="Tahoma" w:hAnsi="Tahoma"/>
      <w:sz w:val="20"/>
      <w:lang w:val="en-US" w:eastAsia="en-US"/>
    </w:rPr>
  </w:style>
  <w:style w:type="paragraph" w:customStyle="1" w:styleId="afa">
    <w:name w:val="Знак Знак Знак Знак Знак Знак Знак"/>
    <w:basedOn w:val="a1"/>
    <w:rsid w:val="006F2980"/>
    <w:pPr>
      <w:spacing w:before="100" w:beforeAutospacing="1" w:after="100" w:afterAutospacing="1"/>
    </w:pPr>
    <w:rPr>
      <w:rFonts w:ascii="Tahoma" w:hAnsi="Tahoma"/>
      <w:sz w:val="20"/>
      <w:lang w:val="en-US" w:eastAsia="en-US"/>
    </w:rPr>
  </w:style>
  <w:style w:type="paragraph" w:customStyle="1" w:styleId="27">
    <w:name w:val="Текст27"/>
    <w:basedOn w:val="a1"/>
    <w:rsid w:val="0026095F"/>
    <w:rPr>
      <w:rFonts w:ascii="Courier New" w:hAnsi="Courier New"/>
      <w:sz w:val="20"/>
    </w:rPr>
  </w:style>
  <w:style w:type="paragraph" w:customStyle="1" w:styleId="28">
    <w:name w:val="Текст28"/>
    <w:basedOn w:val="a1"/>
    <w:rsid w:val="00C457CB"/>
    <w:rPr>
      <w:rFonts w:ascii="Courier New" w:hAnsi="Courier New"/>
      <w:sz w:val="20"/>
    </w:rPr>
  </w:style>
  <w:style w:type="paragraph" w:customStyle="1" w:styleId="afb">
    <w:name w:val="Знак Знак Знак Знак Знак Знак Знак"/>
    <w:basedOn w:val="a1"/>
    <w:rsid w:val="00C457CB"/>
    <w:pPr>
      <w:spacing w:before="100" w:beforeAutospacing="1" w:after="100" w:afterAutospacing="1"/>
    </w:pPr>
    <w:rPr>
      <w:rFonts w:ascii="Tahoma" w:hAnsi="Tahoma"/>
      <w:sz w:val="20"/>
      <w:lang w:val="en-US" w:eastAsia="en-US"/>
    </w:rPr>
  </w:style>
  <w:style w:type="paragraph" w:customStyle="1" w:styleId="29">
    <w:name w:val="Текст29"/>
    <w:basedOn w:val="a1"/>
    <w:rsid w:val="00265700"/>
    <w:pPr>
      <w:suppressAutoHyphens/>
    </w:pPr>
    <w:rPr>
      <w:rFonts w:ascii="Courier New" w:hAnsi="Courier New" w:cs="Courier New"/>
      <w:sz w:val="20"/>
      <w:lang w:eastAsia="zh-CN"/>
    </w:rPr>
  </w:style>
  <w:style w:type="paragraph" w:customStyle="1" w:styleId="300">
    <w:name w:val="Текст30"/>
    <w:basedOn w:val="a1"/>
    <w:rsid w:val="007B2A66"/>
    <w:pPr>
      <w:suppressAutoHyphens/>
    </w:pPr>
    <w:rPr>
      <w:rFonts w:ascii="Courier New" w:hAnsi="Courier New" w:cs="Courier New"/>
      <w:sz w:val="20"/>
      <w:lang w:eastAsia="zh-CN"/>
    </w:rPr>
  </w:style>
  <w:style w:type="paragraph" w:customStyle="1" w:styleId="afc">
    <w:name w:val="Знак Знак Знак Знак Знак Знак Знак"/>
    <w:basedOn w:val="a1"/>
    <w:rsid w:val="00A17F27"/>
    <w:pPr>
      <w:spacing w:before="100" w:beforeAutospacing="1" w:after="100" w:afterAutospacing="1"/>
    </w:pPr>
    <w:rPr>
      <w:rFonts w:ascii="Tahoma" w:hAnsi="Tahoma"/>
      <w:sz w:val="20"/>
      <w:lang w:val="en-US" w:eastAsia="en-US"/>
    </w:rPr>
  </w:style>
  <w:style w:type="paragraph" w:customStyle="1" w:styleId="310">
    <w:name w:val="Текст31"/>
    <w:basedOn w:val="a1"/>
    <w:rsid w:val="002801C9"/>
    <w:pPr>
      <w:suppressAutoHyphens/>
    </w:pPr>
    <w:rPr>
      <w:rFonts w:ascii="Courier New" w:hAnsi="Courier New" w:cs="Courier New"/>
      <w:sz w:val="20"/>
      <w:lang w:eastAsia="zh-CN"/>
    </w:rPr>
  </w:style>
  <w:style w:type="paragraph" w:customStyle="1" w:styleId="afd">
    <w:name w:val="Знак Знак Знак Знак Знак Знак Знак"/>
    <w:basedOn w:val="a1"/>
    <w:rsid w:val="00D50FE7"/>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1"/>
    <w:rsid w:val="00841C63"/>
    <w:pPr>
      <w:spacing w:before="100" w:beforeAutospacing="1" w:after="100" w:afterAutospacing="1"/>
    </w:pPr>
    <w:rPr>
      <w:rFonts w:ascii="Tahoma" w:hAnsi="Tahoma"/>
      <w:sz w:val="20"/>
      <w:lang w:val="en-US" w:eastAsia="en-US"/>
    </w:rPr>
  </w:style>
  <w:style w:type="paragraph" w:customStyle="1" w:styleId="320">
    <w:name w:val="Текст32"/>
    <w:basedOn w:val="a1"/>
    <w:rsid w:val="00456A04"/>
    <w:pPr>
      <w:suppressAutoHyphens/>
    </w:pPr>
    <w:rPr>
      <w:rFonts w:ascii="Courier New" w:hAnsi="Courier New" w:cs="Courier New"/>
      <w:sz w:val="20"/>
      <w:lang w:eastAsia="zh-CN"/>
    </w:rPr>
  </w:style>
  <w:style w:type="paragraph" w:customStyle="1" w:styleId="33">
    <w:name w:val="Текст33"/>
    <w:basedOn w:val="a1"/>
    <w:rsid w:val="005D308B"/>
    <w:pPr>
      <w:suppressAutoHyphens/>
    </w:pPr>
    <w:rPr>
      <w:rFonts w:ascii="Courier New" w:hAnsi="Courier New" w:cs="Courier New"/>
      <w:sz w:val="20"/>
      <w:lang w:eastAsia="zh-CN"/>
    </w:rPr>
  </w:style>
  <w:style w:type="paragraph" w:customStyle="1" w:styleId="aff">
    <w:name w:val="Знак Знак Знак Знак Знак Знак Знак"/>
    <w:basedOn w:val="a1"/>
    <w:rsid w:val="000D46F2"/>
    <w:pPr>
      <w:spacing w:before="100" w:beforeAutospacing="1" w:after="100" w:afterAutospacing="1"/>
    </w:pPr>
    <w:rPr>
      <w:rFonts w:ascii="Tahoma" w:hAnsi="Tahoma"/>
      <w:sz w:val="20"/>
      <w:lang w:val="en-US" w:eastAsia="en-US"/>
    </w:rPr>
  </w:style>
  <w:style w:type="paragraph" w:customStyle="1" w:styleId="aff0">
    <w:name w:val="Знак Знак Знак Знак Знак Знак Знак"/>
    <w:basedOn w:val="a1"/>
    <w:rsid w:val="0017246B"/>
    <w:pPr>
      <w:spacing w:before="100" w:beforeAutospacing="1" w:after="100" w:afterAutospacing="1"/>
    </w:pPr>
    <w:rPr>
      <w:rFonts w:ascii="Tahoma" w:hAnsi="Tahoma"/>
      <w:sz w:val="20"/>
      <w:lang w:val="en-US" w:eastAsia="en-US"/>
    </w:rPr>
  </w:style>
  <w:style w:type="numbering" w:customStyle="1" w:styleId="2a">
    <w:name w:val="Нет списка2"/>
    <w:next w:val="a4"/>
    <w:uiPriority w:val="99"/>
    <w:semiHidden/>
    <w:unhideWhenUsed/>
    <w:rsid w:val="00FB23FD"/>
  </w:style>
  <w:style w:type="paragraph" w:styleId="34">
    <w:name w:val="Body Text 3"/>
    <w:basedOn w:val="a1"/>
    <w:link w:val="35"/>
    <w:uiPriority w:val="99"/>
    <w:unhideWhenUsed/>
    <w:rsid w:val="000E474D"/>
    <w:pPr>
      <w:spacing w:after="120"/>
    </w:pPr>
    <w:rPr>
      <w:sz w:val="16"/>
      <w:szCs w:val="16"/>
    </w:rPr>
  </w:style>
  <w:style w:type="character" w:customStyle="1" w:styleId="35">
    <w:name w:val="Основной текст 3 Знак"/>
    <w:basedOn w:val="a2"/>
    <w:link w:val="34"/>
    <w:uiPriority w:val="99"/>
    <w:rsid w:val="000E474D"/>
    <w:rPr>
      <w:rFonts w:ascii="Times New Roman" w:eastAsia="Times New Roman" w:hAnsi="Times New Roman" w:cs="Times New Roman"/>
      <w:sz w:val="16"/>
      <w:szCs w:val="16"/>
      <w:lang w:eastAsia="ru-RU"/>
    </w:rPr>
  </w:style>
  <w:style w:type="paragraph" w:customStyle="1" w:styleId="340">
    <w:name w:val="Текст34"/>
    <w:basedOn w:val="a1"/>
    <w:rsid w:val="00B83FA3"/>
    <w:rPr>
      <w:rFonts w:ascii="Courier New" w:hAnsi="Courier New"/>
      <w:sz w:val="20"/>
    </w:rPr>
  </w:style>
  <w:style w:type="paragraph" w:customStyle="1" w:styleId="350">
    <w:name w:val="Текст35"/>
    <w:basedOn w:val="a1"/>
    <w:rsid w:val="00B6669B"/>
    <w:rPr>
      <w:rFonts w:ascii="Courier New" w:hAnsi="Courier New"/>
      <w:sz w:val="20"/>
    </w:rPr>
  </w:style>
  <w:style w:type="paragraph" w:customStyle="1" w:styleId="aff1">
    <w:name w:val="Знак"/>
    <w:basedOn w:val="a1"/>
    <w:rsid w:val="005651EE"/>
    <w:pPr>
      <w:spacing w:after="160" w:line="240" w:lineRule="exact"/>
    </w:pPr>
    <w:rPr>
      <w:rFonts w:ascii="Verdana" w:hAnsi="Verdana"/>
      <w:sz w:val="20"/>
      <w:lang w:val="en-US" w:eastAsia="en-US"/>
    </w:rPr>
  </w:style>
  <w:style w:type="paragraph" w:customStyle="1" w:styleId="36">
    <w:name w:val="Текст36"/>
    <w:basedOn w:val="a1"/>
    <w:rsid w:val="00FF4302"/>
    <w:rPr>
      <w:rFonts w:ascii="Courier New" w:hAnsi="Courier New"/>
      <w:sz w:val="20"/>
    </w:rPr>
  </w:style>
  <w:style w:type="paragraph" w:customStyle="1" w:styleId="aff2">
    <w:name w:val="Знак"/>
    <w:basedOn w:val="a1"/>
    <w:rsid w:val="00F57ED8"/>
    <w:pPr>
      <w:spacing w:after="160" w:line="240" w:lineRule="exact"/>
    </w:pPr>
    <w:rPr>
      <w:rFonts w:ascii="Verdana" w:hAnsi="Verdana"/>
      <w:sz w:val="20"/>
      <w:lang w:val="en-US" w:eastAsia="en-US"/>
    </w:rPr>
  </w:style>
  <w:style w:type="paragraph" w:styleId="aff3">
    <w:name w:val="header"/>
    <w:aliases w:val="ВерхКолонтитул"/>
    <w:basedOn w:val="a1"/>
    <w:link w:val="aff4"/>
    <w:uiPriority w:val="99"/>
    <w:unhideWhenUsed/>
    <w:qFormat/>
    <w:rsid w:val="00CB411A"/>
    <w:pPr>
      <w:tabs>
        <w:tab w:val="center" w:pos="4677"/>
        <w:tab w:val="right" w:pos="9355"/>
      </w:tabs>
    </w:pPr>
  </w:style>
  <w:style w:type="character" w:customStyle="1" w:styleId="aff4">
    <w:name w:val="Верхний колонтитул Знак"/>
    <w:aliases w:val="ВерхКолонтитул Знак"/>
    <w:basedOn w:val="a2"/>
    <w:link w:val="aff3"/>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1"/>
    <w:rsid w:val="0024498B"/>
    <w:rPr>
      <w:rFonts w:ascii="Courier New" w:hAnsi="Courier New"/>
      <w:sz w:val="20"/>
    </w:rPr>
  </w:style>
  <w:style w:type="paragraph" w:customStyle="1" w:styleId="38">
    <w:name w:val="Текст38"/>
    <w:basedOn w:val="a1"/>
    <w:rsid w:val="004F285E"/>
    <w:rPr>
      <w:rFonts w:ascii="Courier New" w:hAnsi="Courier New"/>
      <w:sz w:val="20"/>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
    <w:basedOn w:val="a2"/>
    <w:link w:val="2"/>
    <w:uiPriority w:val="99"/>
    <w:rsid w:val="00A50C1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 Знак Знак2"/>
    <w:basedOn w:val="a2"/>
    <w:link w:val="3"/>
    <w:uiPriority w:val="99"/>
    <w:rsid w:val="00A50C11"/>
    <w:rPr>
      <w:rFonts w:ascii="Times New Roman" w:eastAsia="Times New Roman" w:hAnsi="Times New Roman" w:cs="Times New Roman"/>
      <w:bCs/>
      <w:i/>
      <w:sz w:val="28"/>
      <w:szCs w:val="24"/>
      <w:lang w:eastAsia="ru-RU"/>
    </w:rPr>
  </w:style>
  <w:style w:type="character" w:customStyle="1" w:styleId="50">
    <w:name w:val="Заголовок 5 Знак"/>
    <w:basedOn w:val="a2"/>
    <w:link w:val="5"/>
    <w:uiPriority w:val="99"/>
    <w:rsid w:val="00A50C11"/>
    <w:rPr>
      <w:rFonts w:ascii="Bookman Old Style" w:eastAsia="Times New Roman" w:hAnsi="Bookman Old Style" w:cs="Times New Roman"/>
      <w:b/>
      <w:sz w:val="24"/>
      <w:szCs w:val="24"/>
      <w:lang w:eastAsia="ru-RU"/>
    </w:rPr>
  </w:style>
  <w:style w:type="character" w:customStyle="1" w:styleId="60">
    <w:name w:val="Заголовок 6 Знак"/>
    <w:basedOn w:val="a2"/>
    <w:link w:val="6"/>
    <w:uiPriority w:val="99"/>
    <w:rsid w:val="00A50C11"/>
    <w:rPr>
      <w:rFonts w:ascii="Bookman Old Style" w:eastAsia="Times New Roman" w:hAnsi="Bookman Old Style" w:cs="Times New Roman"/>
      <w:bCs/>
      <w:i/>
      <w:iCs/>
      <w:sz w:val="24"/>
      <w:szCs w:val="24"/>
      <w:lang w:eastAsia="ru-RU"/>
    </w:rPr>
  </w:style>
  <w:style w:type="character" w:customStyle="1" w:styleId="70">
    <w:name w:val="Заголовок 7 Знак"/>
    <w:basedOn w:val="a2"/>
    <w:link w:val="7"/>
    <w:uiPriority w:val="99"/>
    <w:rsid w:val="00A50C11"/>
    <w:rPr>
      <w:rFonts w:ascii="Bookman Old Style" w:eastAsia="Times New Roman" w:hAnsi="Bookman Old Style" w:cs="Times New Roman"/>
      <w:b/>
      <w:bCs/>
      <w:i/>
      <w:iCs/>
      <w:sz w:val="24"/>
      <w:szCs w:val="24"/>
      <w:lang w:eastAsia="ru-RU"/>
    </w:rPr>
  </w:style>
  <w:style w:type="character" w:customStyle="1" w:styleId="80">
    <w:name w:val="Заголовок 8 Знак"/>
    <w:basedOn w:val="a2"/>
    <w:link w:val="8"/>
    <w:uiPriority w:val="99"/>
    <w:rsid w:val="00A50C11"/>
    <w:rPr>
      <w:rFonts w:ascii="Bookman Old Style" w:eastAsia="Times New Roman" w:hAnsi="Bookman Old Style" w:cs="Times New Roman"/>
      <w:b/>
      <w:i/>
      <w:iCs/>
      <w:sz w:val="24"/>
      <w:szCs w:val="24"/>
      <w:lang w:eastAsia="ru-RU"/>
    </w:rPr>
  </w:style>
  <w:style w:type="character" w:customStyle="1" w:styleId="90">
    <w:name w:val="Заголовок 9 Знак"/>
    <w:basedOn w:val="a2"/>
    <w:link w:val="9"/>
    <w:uiPriority w:val="99"/>
    <w:rsid w:val="00A50C11"/>
    <w:rPr>
      <w:rFonts w:asciiTheme="majorHAnsi" w:eastAsiaTheme="majorEastAsia" w:hAnsiTheme="majorHAnsi" w:cstheme="majorBidi"/>
      <w:i/>
      <w:iCs/>
      <w:color w:val="272727" w:themeColor="text1" w:themeTint="D8"/>
      <w:sz w:val="21"/>
      <w:szCs w:val="21"/>
    </w:rPr>
  </w:style>
  <w:style w:type="numbering" w:customStyle="1" w:styleId="39">
    <w:name w:val="Нет списка3"/>
    <w:next w:val="a4"/>
    <w:uiPriority w:val="99"/>
    <w:semiHidden/>
    <w:unhideWhenUsed/>
    <w:rsid w:val="00A50C11"/>
  </w:style>
  <w:style w:type="character" w:customStyle="1" w:styleId="HTML">
    <w:name w:val="Стандартный HTML Знак"/>
    <w:basedOn w:val="a2"/>
    <w:link w:val="HTML0"/>
    <w:uiPriority w:val="99"/>
    <w:rsid w:val="00A50C11"/>
    <w:rPr>
      <w:rFonts w:ascii="Courier New" w:eastAsia="Times New Roman" w:hAnsi="Courier New" w:cs="Courier New"/>
      <w:sz w:val="20"/>
      <w:szCs w:val="20"/>
      <w:lang w:eastAsia="ru-RU"/>
    </w:rPr>
  </w:style>
  <w:style w:type="paragraph" w:styleId="HTML0">
    <w:name w:val="HTML Preformatted"/>
    <w:basedOn w:val="a1"/>
    <w:link w:val="HTML"/>
    <w:uiPriority w:val="99"/>
    <w:unhideWhenUsed/>
    <w:rsid w:val="00A50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rPr>
  </w:style>
  <w:style w:type="character" w:customStyle="1" w:styleId="HTML1">
    <w:name w:val="Стандартный HTML Знак1"/>
    <w:basedOn w:val="a2"/>
    <w:uiPriority w:val="99"/>
    <w:semiHidden/>
    <w:rsid w:val="00A50C11"/>
    <w:rPr>
      <w:rFonts w:ascii="Consolas" w:eastAsia="Times New Roman" w:hAnsi="Consolas" w:cs="Consolas"/>
      <w:sz w:val="20"/>
      <w:szCs w:val="20"/>
      <w:lang w:eastAsia="ru-RU"/>
    </w:rPr>
  </w:style>
  <w:style w:type="character" w:customStyle="1" w:styleId="aff5">
    <w:name w:val="Текст примечания Знак"/>
    <w:basedOn w:val="a2"/>
    <w:link w:val="aff6"/>
    <w:uiPriority w:val="99"/>
    <w:semiHidden/>
    <w:rsid w:val="00A50C11"/>
    <w:rPr>
      <w:rFonts w:ascii="Times New Roman" w:hAnsi="Times New Roman"/>
      <w:sz w:val="20"/>
      <w:szCs w:val="20"/>
    </w:rPr>
  </w:style>
  <w:style w:type="paragraph" w:styleId="aff6">
    <w:name w:val="annotation text"/>
    <w:basedOn w:val="a1"/>
    <w:link w:val="aff5"/>
    <w:uiPriority w:val="99"/>
    <w:semiHidden/>
    <w:unhideWhenUsed/>
    <w:rsid w:val="00A50C11"/>
    <w:pPr>
      <w:spacing w:after="120"/>
      <w:ind w:firstLine="567"/>
      <w:jc w:val="both"/>
    </w:pPr>
    <w:rPr>
      <w:rFonts w:eastAsiaTheme="minorHAnsi" w:cstheme="minorBidi"/>
      <w:sz w:val="20"/>
      <w:lang w:eastAsia="en-US"/>
    </w:rPr>
  </w:style>
  <w:style w:type="character" w:customStyle="1" w:styleId="1a">
    <w:name w:val="Текст примечания Знак1"/>
    <w:basedOn w:val="a2"/>
    <w:uiPriority w:val="99"/>
    <w:semiHidden/>
    <w:rsid w:val="00A50C11"/>
    <w:rPr>
      <w:rFonts w:ascii="Times New Roman" w:eastAsia="Times New Roman" w:hAnsi="Times New Roman" w:cs="Times New Roman"/>
      <w:sz w:val="20"/>
      <w:szCs w:val="20"/>
      <w:lang w:eastAsia="ru-RU"/>
    </w:rPr>
  </w:style>
  <w:style w:type="paragraph" w:styleId="aff7">
    <w:name w:val="Title"/>
    <w:basedOn w:val="a1"/>
    <w:next w:val="a1"/>
    <w:link w:val="aff8"/>
    <w:autoRedefine/>
    <w:uiPriority w:val="99"/>
    <w:qFormat/>
    <w:rsid w:val="00A50C11"/>
    <w:pPr>
      <w:spacing w:after="300"/>
      <w:ind w:firstLine="567"/>
      <w:contextualSpacing/>
      <w:jc w:val="center"/>
    </w:pPr>
    <w:rPr>
      <w:rFonts w:ascii="Bookman Old Style" w:eastAsiaTheme="majorEastAsia" w:hAnsi="Bookman Old Style" w:cstheme="majorBidi"/>
      <w:b/>
      <w:spacing w:val="5"/>
      <w:kern w:val="28"/>
      <w:szCs w:val="52"/>
      <w:lang w:eastAsia="en-US"/>
    </w:rPr>
  </w:style>
  <w:style w:type="character" w:customStyle="1" w:styleId="aff8">
    <w:name w:val="Название Знак"/>
    <w:basedOn w:val="a2"/>
    <w:link w:val="aff7"/>
    <w:uiPriority w:val="99"/>
    <w:rsid w:val="00A50C11"/>
    <w:rPr>
      <w:rFonts w:ascii="Bookman Old Style" w:eastAsiaTheme="majorEastAsia" w:hAnsi="Bookman Old Style" w:cstheme="majorBidi"/>
      <w:b/>
      <w:spacing w:val="5"/>
      <w:kern w:val="28"/>
      <w:sz w:val="28"/>
      <w:szCs w:val="52"/>
    </w:rPr>
  </w:style>
  <w:style w:type="character" w:customStyle="1" w:styleId="aff9">
    <w:name w:val="Тема примечания Знак"/>
    <w:basedOn w:val="aff5"/>
    <w:link w:val="affa"/>
    <w:uiPriority w:val="99"/>
    <w:semiHidden/>
    <w:rsid w:val="00A50C11"/>
    <w:rPr>
      <w:rFonts w:ascii="Times New Roman" w:hAnsi="Times New Roman"/>
      <w:b/>
      <w:bCs/>
      <w:sz w:val="20"/>
      <w:szCs w:val="20"/>
    </w:rPr>
  </w:style>
  <w:style w:type="paragraph" w:styleId="affa">
    <w:name w:val="annotation subject"/>
    <w:basedOn w:val="aff6"/>
    <w:next w:val="aff6"/>
    <w:link w:val="aff9"/>
    <w:uiPriority w:val="99"/>
    <w:semiHidden/>
    <w:unhideWhenUsed/>
    <w:rsid w:val="00A50C11"/>
    <w:rPr>
      <w:b/>
      <w:bCs/>
    </w:rPr>
  </w:style>
  <w:style w:type="character" w:customStyle="1" w:styleId="1b">
    <w:name w:val="Тема примечания Знак1"/>
    <w:basedOn w:val="1a"/>
    <w:uiPriority w:val="99"/>
    <w:semiHidden/>
    <w:rsid w:val="00A50C11"/>
    <w:rPr>
      <w:rFonts w:ascii="Times New Roman" w:eastAsia="Times New Roman" w:hAnsi="Times New Roman" w:cs="Times New Roman"/>
      <w:b/>
      <w:bCs/>
      <w:sz w:val="20"/>
      <w:szCs w:val="20"/>
      <w:lang w:eastAsia="ru-RU"/>
    </w:rPr>
  </w:style>
  <w:style w:type="paragraph" w:customStyle="1" w:styleId="affb">
    <w:name w:val="Название таблиц"/>
    <w:basedOn w:val="a1"/>
    <w:uiPriority w:val="99"/>
    <w:qFormat/>
    <w:rsid w:val="00A50C11"/>
    <w:pPr>
      <w:spacing w:after="120" w:line="276" w:lineRule="auto"/>
      <w:ind w:firstLine="567"/>
      <w:jc w:val="center"/>
    </w:pPr>
    <w:rPr>
      <w:rFonts w:ascii="Bookman Old Style" w:eastAsiaTheme="minorHAnsi" w:hAnsi="Bookman Old Style" w:cstheme="minorBidi"/>
      <w:b/>
      <w:sz w:val="24"/>
      <w:szCs w:val="22"/>
      <w:lang w:eastAsia="en-US"/>
    </w:rPr>
  </w:style>
  <w:style w:type="character" w:customStyle="1" w:styleId="affc">
    <w:name w:val="Примечание Знак"/>
    <w:basedOn w:val="a2"/>
    <w:link w:val="affd"/>
    <w:uiPriority w:val="99"/>
    <w:locked/>
    <w:rsid w:val="00A50C11"/>
    <w:rPr>
      <w:rFonts w:ascii="Times New Roman" w:hAnsi="Times New Roman" w:cs="Times New Roman"/>
      <w:sz w:val="20"/>
    </w:rPr>
  </w:style>
  <w:style w:type="paragraph" w:customStyle="1" w:styleId="affd">
    <w:name w:val="Примечание"/>
    <w:basedOn w:val="a1"/>
    <w:link w:val="affc"/>
    <w:uiPriority w:val="99"/>
    <w:qFormat/>
    <w:rsid w:val="00A50C11"/>
    <w:pPr>
      <w:spacing w:after="120" w:line="276" w:lineRule="auto"/>
      <w:ind w:firstLine="567"/>
      <w:jc w:val="both"/>
    </w:pPr>
    <w:rPr>
      <w:rFonts w:eastAsiaTheme="minorHAnsi"/>
      <w:sz w:val="20"/>
      <w:szCs w:val="22"/>
      <w:lang w:eastAsia="en-US"/>
    </w:rPr>
  </w:style>
  <w:style w:type="paragraph" w:customStyle="1" w:styleId="Standard">
    <w:name w:val="Standard"/>
    <w:uiPriority w:val="99"/>
    <w:rsid w:val="00A50C11"/>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rsid w:val="00A50C11"/>
  </w:style>
  <w:style w:type="paragraph" w:customStyle="1" w:styleId="Style28">
    <w:name w:val="Style28"/>
    <w:basedOn w:val="Standard"/>
    <w:uiPriority w:val="99"/>
    <w:rsid w:val="00A50C11"/>
  </w:style>
  <w:style w:type="paragraph" w:customStyle="1" w:styleId="Style15">
    <w:name w:val="Style15"/>
    <w:basedOn w:val="Standard"/>
    <w:uiPriority w:val="99"/>
    <w:rsid w:val="00A50C11"/>
  </w:style>
  <w:style w:type="paragraph" w:customStyle="1" w:styleId="Style25">
    <w:name w:val="Style25"/>
    <w:basedOn w:val="Standard"/>
    <w:uiPriority w:val="99"/>
    <w:rsid w:val="00A50C11"/>
  </w:style>
  <w:style w:type="paragraph" w:customStyle="1" w:styleId="1c">
    <w:name w:val="Абзац списка1"/>
    <w:basedOn w:val="a1"/>
    <w:uiPriority w:val="99"/>
    <w:semiHidden/>
    <w:rsid w:val="00A50C11"/>
    <w:pPr>
      <w:spacing w:after="120"/>
      <w:ind w:left="720"/>
    </w:pPr>
    <w:rPr>
      <w:rFonts w:ascii="Bookman Old Style" w:eastAsia="Calibri" w:hAnsi="Bookman Old Style"/>
      <w:sz w:val="26"/>
      <w:szCs w:val="24"/>
    </w:rPr>
  </w:style>
  <w:style w:type="character" w:styleId="affe">
    <w:name w:val="annotation reference"/>
    <w:basedOn w:val="a2"/>
    <w:uiPriority w:val="99"/>
    <w:unhideWhenUsed/>
    <w:rsid w:val="00A50C11"/>
    <w:rPr>
      <w:sz w:val="16"/>
      <w:szCs w:val="16"/>
    </w:rPr>
  </w:style>
  <w:style w:type="character" w:customStyle="1" w:styleId="apple-converted-space">
    <w:name w:val="apple-converted-space"/>
    <w:basedOn w:val="a2"/>
    <w:uiPriority w:val="99"/>
    <w:rsid w:val="00A50C11"/>
  </w:style>
  <w:style w:type="character" w:customStyle="1" w:styleId="FontStyle157">
    <w:name w:val="Font Style157"/>
    <w:uiPriority w:val="99"/>
    <w:rsid w:val="00A50C11"/>
    <w:rPr>
      <w:rFonts w:ascii="Times New Roman" w:eastAsia="Times New Roman" w:hAnsi="Times New Roman" w:cs="Times New Roman" w:hint="default"/>
      <w:b/>
      <w:bCs w:val="0"/>
      <w:color w:val="auto"/>
      <w:sz w:val="26"/>
      <w:lang w:val="ru-RU" w:eastAsia="zh-CN"/>
    </w:rPr>
  </w:style>
  <w:style w:type="character" w:customStyle="1" w:styleId="FontStyle158">
    <w:name w:val="Font Style158"/>
    <w:uiPriority w:val="99"/>
    <w:rsid w:val="00A50C11"/>
    <w:rPr>
      <w:rFonts w:ascii="Times New Roman" w:eastAsia="Times New Roman" w:hAnsi="Times New Roman" w:cs="Times New Roman" w:hint="default"/>
      <w:color w:val="auto"/>
      <w:sz w:val="26"/>
      <w:lang w:val="ru-RU" w:eastAsia="zh-CN"/>
    </w:rPr>
  </w:style>
  <w:style w:type="character" w:customStyle="1" w:styleId="FontStyle163">
    <w:name w:val="Font Style163"/>
    <w:uiPriority w:val="99"/>
    <w:rsid w:val="00A50C11"/>
    <w:rPr>
      <w:rFonts w:ascii="Times New Roman" w:hAnsi="Times New Roman" w:cs="Times New Roman" w:hint="default"/>
      <w:sz w:val="18"/>
      <w:lang w:val="ru-RU" w:eastAsia="zh-CN"/>
    </w:rPr>
  </w:style>
  <w:style w:type="character" w:customStyle="1" w:styleId="FontStyle162">
    <w:name w:val="Font Style162"/>
    <w:uiPriority w:val="99"/>
    <w:rsid w:val="00A50C11"/>
    <w:rPr>
      <w:rFonts w:ascii="Times New Roman" w:hAnsi="Times New Roman" w:cs="Times New Roman" w:hint="default"/>
      <w:b/>
      <w:bCs w:val="0"/>
      <w:sz w:val="18"/>
      <w:lang w:val="ru-RU" w:eastAsia="zh-CN"/>
    </w:rPr>
  </w:style>
  <w:style w:type="character" w:customStyle="1" w:styleId="blk">
    <w:name w:val="blk"/>
    <w:basedOn w:val="a2"/>
    <w:uiPriority w:val="99"/>
    <w:rsid w:val="00A50C11"/>
  </w:style>
  <w:style w:type="character" w:customStyle="1" w:styleId="f">
    <w:name w:val="f"/>
    <w:basedOn w:val="a2"/>
    <w:uiPriority w:val="99"/>
    <w:rsid w:val="00A50C11"/>
  </w:style>
  <w:style w:type="table" w:customStyle="1" w:styleId="42">
    <w:name w:val="Сетка таблицы4"/>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ff">
    <w:name w:val="Таблицы"/>
    <w:basedOn w:val="a5"/>
    <w:uiPriority w:val="99"/>
    <w:rsid w:val="00A50C11"/>
    <w:pPr>
      <w:jc w:val="center"/>
    </w:pPr>
    <w:rPr>
      <w:rFonts w:ascii="Times New Roman" w:eastAsiaTheme="minorHAnsi" w:hAnsi="Times New Roman" w:cstheme="minorBidi"/>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vAlign w:val="center"/>
    </w:tcPr>
  </w:style>
  <w:style w:type="character" w:styleId="afff0">
    <w:name w:val="Placeholder Text"/>
    <w:basedOn w:val="a2"/>
    <w:uiPriority w:val="99"/>
    <w:semiHidden/>
    <w:rsid w:val="00A50C11"/>
    <w:rPr>
      <w:color w:val="808080"/>
    </w:rPr>
  </w:style>
  <w:style w:type="paragraph" w:customStyle="1" w:styleId="afff1">
    <w:name w:val="+Таб"/>
    <w:basedOn w:val="a1"/>
    <w:link w:val="afff2"/>
    <w:uiPriority w:val="99"/>
    <w:qFormat/>
    <w:rsid w:val="00A50C11"/>
    <w:pPr>
      <w:jc w:val="center"/>
    </w:pPr>
    <w:rPr>
      <w:rFonts w:ascii="Bookman Old Style" w:eastAsia="Calibri" w:hAnsi="Bookman Old Style"/>
      <w:sz w:val="20"/>
      <w:lang w:eastAsia="en-US"/>
    </w:rPr>
  </w:style>
  <w:style w:type="character" w:customStyle="1" w:styleId="afff2">
    <w:name w:val="+Таб Знак"/>
    <w:basedOn w:val="a2"/>
    <w:link w:val="afff1"/>
    <w:uiPriority w:val="99"/>
    <w:rsid w:val="00A50C11"/>
    <w:rPr>
      <w:rFonts w:ascii="Bookman Old Style" w:eastAsia="Calibri" w:hAnsi="Bookman Old Style" w:cs="Times New Roman"/>
      <w:sz w:val="20"/>
      <w:szCs w:val="20"/>
    </w:rPr>
  </w:style>
  <w:style w:type="paragraph" w:styleId="afff3">
    <w:name w:val="caption"/>
    <w:aliases w:val="+Название объекта"/>
    <w:basedOn w:val="a1"/>
    <w:next w:val="a1"/>
    <w:uiPriority w:val="99"/>
    <w:qFormat/>
    <w:rsid w:val="00A50C11"/>
    <w:pPr>
      <w:keepNext/>
      <w:keepLines/>
      <w:spacing w:before="200" w:after="120"/>
      <w:jc w:val="right"/>
    </w:pPr>
    <w:rPr>
      <w:rFonts w:ascii="Bookman Old Style" w:hAnsi="Bookman Old Style"/>
      <w:bCs/>
      <w:sz w:val="24"/>
      <w:szCs w:val="18"/>
      <w:lang w:eastAsia="en-US"/>
    </w:rPr>
  </w:style>
  <w:style w:type="paragraph" w:customStyle="1" w:styleId="afff4">
    <w:name w:val="+таб"/>
    <w:basedOn w:val="a1"/>
    <w:link w:val="afff5"/>
    <w:uiPriority w:val="99"/>
    <w:qFormat/>
    <w:rsid w:val="00A50C11"/>
    <w:pPr>
      <w:jc w:val="center"/>
    </w:pPr>
    <w:rPr>
      <w:rFonts w:ascii="Bookman Old Style" w:hAnsi="Bookman Old Style"/>
      <w:sz w:val="20"/>
    </w:rPr>
  </w:style>
  <w:style w:type="character" w:customStyle="1" w:styleId="afff5">
    <w:name w:val="+таб Знак"/>
    <w:basedOn w:val="a2"/>
    <w:link w:val="afff4"/>
    <w:uiPriority w:val="99"/>
    <w:rsid w:val="00A50C11"/>
    <w:rPr>
      <w:rFonts w:ascii="Bookman Old Style" w:eastAsia="Times New Roman" w:hAnsi="Bookman Old Style" w:cs="Times New Roman"/>
      <w:sz w:val="20"/>
      <w:szCs w:val="20"/>
      <w:lang w:eastAsia="ru-RU"/>
    </w:rPr>
  </w:style>
  <w:style w:type="paragraph" w:customStyle="1" w:styleId="afff6">
    <w:name w:val="Абзац"/>
    <w:basedOn w:val="a1"/>
    <w:link w:val="afff7"/>
    <w:uiPriority w:val="99"/>
    <w:rsid w:val="00A50C11"/>
    <w:pPr>
      <w:spacing w:before="120" w:after="60"/>
      <w:ind w:firstLine="567"/>
      <w:jc w:val="both"/>
    </w:pPr>
    <w:rPr>
      <w:rFonts w:ascii="Bookman Old Style" w:hAnsi="Bookman Old Style"/>
      <w:sz w:val="24"/>
      <w:szCs w:val="24"/>
    </w:rPr>
  </w:style>
  <w:style w:type="character" w:customStyle="1" w:styleId="afff7">
    <w:name w:val="Абзац Знак"/>
    <w:link w:val="afff6"/>
    <w:uiPriority w:val="99"/>
    <w:rsid w:val="00A50C11"/>
    <w:rPr>
      <w:rFonts w:ascii="Bookman Old Style" w:eastAsia="Times New Roman" w:hAnsi="Bookman Old Style" w:cs="Times New Roman"/>
      <w:sz w:val="24"/>
      <w:szCs w:val="24"/>
      <w:lang w:eastAsia="ru-RU"/>
    </w:rPr>
  </w:style>
  <w:style w:type="paragraph" w:styleId="a0">
    <w:name w:val="List"/>
    <w:basedOn w:val="a1"/>
    <w:link w:val="afff8"/>
    <w:uiPriority w:val="99"/>
    <w:rsid w:val="00A50C11"/>
    <w:pPr>
      <w:numPr>
        <w:numId w:val="2"/>
      </w:numPr>
      <w:tabs>
        <w:tab w:val="left" w:pos="992"/>
      </w:tabs>
      <w:spacing w:after="120"/>
      <w:ind w:left="1134"/>
      <w:jc w:val="both"/>
    </w:pPr>
    <w:rPr>
      <w:rFonts w:ascii="Bookman Old Style" w:hAnsi="Bookman Old Style"/>
      <w:snapToGrid w:val="0"/>
      <w:sz w:val="24"/>
      <w:szCs w:val="24"/>
      <w:lang w:eastAsia="en-US"/>
    </w:rPr>
  </w:style>
  <w:style w:type="character" w:customStyle="1" w:styleId="afff8">
    <w:name w:val="Список Знак"/>
    <w:link w:val="a0"/>
    <w:uiPriority w:val="99"/>
    <w:rsid w:val="00A50C11"/>
    <w:rPr>
      <w:rFonts w:ascii="Bookman Old Style" w:eastAsia="Times New Roman" w:hAnsi="Bookman Old Style" w:cs="Times New Roman"/>
      <w:snapToGrid w:val="0"/>
      <w:sz w:val="24"/>
      <w:szCs w:val="24"/>
    </w:rPr>
  </w:style>
  <w:style w:type="numbering" w:customStyle="1" w:styleId="1111111">
    <w:name w:val="1 / 1.1 / 1.1.11"/>
    <w:basedOn w:val="a4"/>
    <w:next w:val="111111"/>
    <w:rsid w:val="00A50C11"/>
    <w:pPr>
      <w:numPr>
        <w:numId w:val="7"/>
      </w:numPr>
    </w:pPr>
  </w:style>
  <w:style w:type="numbering" w:styleId="111111">
    <w:name w:val="Outline List 2"/>
    <w:basedOn w:val="a4"/>
    <w:uiPriority w:val="99"/>
    <w:semiHidden/>
    <w:unhideWhenUsed/>
    <w:rsid w:val="00A50C11"/>
  </w:style>
  <w:style w:type="paragraph" w:customStyle="1" w:styleId="stwitextCharChar">
    <w:name w:val="stwi text Char Char"/>
    <w:basedOn w:val="a1"/>
    <w:uiPriority w:val="99"/>
    <w:rsid w:val="00A50C11"/>
    <w:pPr>
      <w:spacing w:before="120" w:after="240" w:line="360" w:lineRule="auto"/>
      <w:jc w:val="both"/>
    </w:pPr>
    <w:rPr>
      <w:rFonts w:ascii="Bookman Old Style" w:hAnsi="Bookman Old Style"/>
      <w:sz w:val="24"/>
      <w:lang w:val="en-GB" w:eastAsia="en-US"/>
    </w:rPr>
  </w:style>
  <w:style w:type="paragraph" w:customStyle="1" w:styleId="afff9">
    <w:name w:val="Табличный_заголовки"/>
    <w:basedOn w:val="a1"/>
    <w:uiPriority w:val="99"/>
    <w:rsid w:val="00A50C11"/>
    <w:pPr>
      <w:keepNext/>
      <w:keepLines/>
      <w:spacing w:after="120"/>
      <w:jc w:val="center"/>
    </w:pPr>
    <w:rPr>
      <w:rFonts w:ascii="Bookman Old Style" w:hAnsi="Bookman Old Style"/>
      <w:b/>
      <w:sz w:val="22"/>
      <w:szCs w:val="22"/>
    </w:rPr>
  </w:style>
  <w:style w:type="paragraph" w:customStyle="1" w:styleId="afffa">
    <w:name w:val="Табличный_центр"/>
    <w:basedOn w:val="a1"/>
    <w:uiPriority w:val="99"/>
    <w:rsid w:val="00A50C11"/>
    <w:pPr>
      <w:spacing w:after="120"/>
      <w:jc w:val="center"/>
    </w:pPr>
    <w:rPr>
      <w:rFonts w:ascii="Bookman Old Style" w:hAnsi="Bookman Old Style"/>
      <w:sz w:val="22"/>
      <w:szCs w:val="22"/>
    </w:rPr>
  </w:style>
  <w:style w:type="paragraph" w:customStyle="1" w:styleId="a">
    <w:name w:val="Табличный_нумерованный"/>
    <w:basedOn w:val="a1"/>
    <w:link w:val="afffb"/>
    <w:uiPriority w:val="99"/>
    <w:rsid w:val="00A50C11"/>
    <w:pPr>
      <w:numPr>
        <w:numId w:val="3"/>
      </w:numPr>
      <w:spacing w:after="120"/>
    </w:pPr>
    <w:rPr>
      <w:rFonts w:ascii="Bookman Old Style" w:hAnsi="Bookman Old Style"/>
      <w:sz w:val="22"/>
      <w:szCs w:val="22"/>
      <w:lang w:eastAsia="en-US"/>
    </w:rPr>
  </w:style>
  <w:style w:type="character" w:customStyle="1" w:styleId="afffb">
    <w:name w:val="Табличный_нумерованный Знак"/>
    <w:link w:val="a"/>
    <w:uiPriority w:val="99"/>
    <w:rsid w:val="00A50C11"/>
    <w:rPr>
      <w:rFonts w:ascii="Bookman Old Style" w:eastAsia="Times New Roman" w:hAnsi="Bookman Old Style" w:cs="Times New Roman"/>
    </w:rPr>
  </w:style>
  <w:style w:type="paragraph" w:customStyle="1" w:styleId="afffc">
    <w:name w:val="Табличный_по ширине"/>
    <w:basedOn w:val="a1"/>
    <w:uiPriority w:val="99"/>
    <w:rsid w:val="00A50C11"/>
    <w:pPr>
      <w:spacing w:after="120"/>
      <w:jc w:val="both"/>
    </w:pPr>
    <w:rPr>
      <w:rFonts w:ascii="Bookman Old Style" w:hAnsi="Bookman Old Style"/>
      <w:sz w:val="22"/>
      <w:szCs w:val="22"/>
    </w:rPr>
  </w:style>
  <w:style w:type="paragraph" w:styleId="afffd">
    <w:name w:val="Body Text First Indent"/>
    <w:basedOn w:val="aa"/>
    <w:link w:val="afffe"/>
    <w:uiPriority w:val="99"/>
    <w:rsid w:val="00A50C11"/>
    <w:pPr>
      <w:ind w:firstLine="210"/>
    </w:pPr>
    <w:rPr>
      <w:rFonts w:ascii="Bookman Old Style" w:hAnsi="Bookman Old Style"/>
      <w:sz w:val="24"/>
      <w:szCs w:val="24"/>
    </w:rPr>
  </w:style>
  <w:style w:type="character" w:customStyle="1" w:styleId="afffe">
    <w:name w:val="Красная строка Знак"/>
    <w:basedOn w:val="ab"/>
    <w:link w:val="afffd"/>
    <w:uiPriority w:val="99"/>
    <w:rsid w:val="00A50C11"/>
    <w:rPr>
      <w:rFonts w:ascii="Bookman Old Style" w:eastAsia="Times New Roman" w:hAnsi="Bookman Old Style" w:cs="Times New Roman"/>
      <w:sz w:val="24"/>
      <w:szCs w:val="24"/>
      <w:lang w:eastAsia="ru-RU"/>
    </w:rPr>
  </w:style>
  <w:style w:type="paragraph" w:styleId="3a">
    <w:name w:val="Body Text Indent 3"/>
    <w:basedOn w:val="a1"/>
    <w:link w:val="3b"/>
    <w:uiPriority w:val="99"/>
    <w:unhideWhenUsed/>
    <w:rsid w:val="00A50C11"/>
    <w:pPr>
      <w:spacing w:after="120" w:line="276" w:lineRule="auto"/>
      <w:ind w:left="283" w:firstLine="567"/>
      <w:jc w:val="both"/>
    </w:pPr>
    <w:rPr>
      <w:rFonts w:ascii="Bookman Old Style" w:eastAsiaTheme="minorHAnsi" w:hAnsi="Bookman Old Style" w:cstheme="minorBidi"/>
      <w:sz w:val="16"/>
      <w:szCs w:val="16"/>
      <w:lang w:eastAsia="en-US"/>
    </w:rPr>
  </w:style>
  <w:style w:type="character" w:customStyle="1" w:styleId="3b">
    <w:name w:val="Основной текст с отступом 3 Знак"/>
    <w:basedOn w:val="a2"/>
    <w:link w:val="3a"/>
    <w:uiPriority w:val="99"/>
    <w:rsid w:val="00A50C11"/>
    <w:rPr>
      <w:rFonts w:ascii="Bookman Old Style" w:hAnsi="Bookman Old Style"/>
      <w:sz w:val="16"/>
      <w:szCs w:val="16"/>
    </w:rPr>
  </w:style>
  <w:style w:type="paragraph" w:customStyle="1" w:styleId="2b">
    <w:name w:val="Без интервала2"/>
    <w:aliases w:val="14Без отступа,Без отступа"/>
    <w:link w:val="affff"/>
    <w:uiPriority w:val="99"/>
    <w:qFormat/>
    <w:rsid w:val="00A50C11"/>
    <w:pPr>
      <w:spacing w:after="0" w:line="240" w:lineRule="auto"/>
    </w:pPr>
    <w:rPr>
      <w:rFonts w:ascii="Calibri" w:eastAsia="Times New Roman" w:hAnsi="Calibri" w:cs="Times New Roman"/>
    </w:rPr>
  </w:style>
  <w:style w:type="paragraph" w:styleId="affff0">
    <w:name w:val="TOC Heading"/>
    <w:basedOn w:val="11"/>
    <w:next w:val="a1"/>
    <w:uiPriority w:val="99"/>
    <w:unhideWhenUsed/>
    <w:qFormat/>
    <w:rsid w:val="00A50C11"/>
    <w:pPr>
      <w:keepLines/>
      <w:spacing w:before="240" w:after="12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d">
    <w:name w:val="toc 1"/>
    <w:basedOn w:val="a1"/>
    <w:next w:val="a1"/>
    <w:autoRedefine/>
    <w:uiPriority w:val="99"/>
    <w:unhideWhenUsed/>
    <w:rsid w:val="00A50C11"/>
    <w:pPr>
      <w:tabs>
        <w:tab w:val="right" w:leader="dot" w:pos="9637"/>
      </w:tabs>
      <w:spacing w:after="100" w:line="276" w:lineRule="auto"/>
      <w:ind w:firstLine="567"/>
      <w:jc w:val="both"/>
    </w:pPr>
    <w:rPr>
      <w:rFonts w:ascii="Bookman Old Style" w:eastAsiaTheme="minorHAnsi" w:hAnsi="Bookman Old Style" w:cstheme="minorBidi"/>
      <w:sz w:val="24"/>
      <w:szCs w:val="22"/>
      <w:lang w:eastAsia="en-US"/>
    </w:rPr>
  </w:style>
  <w:style w:type="paragraph" w:styleId="2c">
    <w:name w:val="toc 2"/>
    <w:basedOn w:val="a1"/>
    <w:next w:val="a1"/>
    <w:autoRedefine/>
    <w:uiPriority w:val="99"/>
    <w:unhideWhenUsed/>
    <w:rsid w:val="00A50C11"/>
    <w:pPr>
      <w:spacing w:after="100" w:line="259" w:lineRule="auto"/>
      <w:ind w:left="220"/>
    </w:pPr>
    <w:rPr>
      <w:rFonts w:asciiTheme="minorHAnsi" w:eastAsiaTheme="minorEastAsia" w:hAnsiTheme="minorHAnsi" w:cstheme="minorBidi"/>
      <w:sz w:val="22"/>
      <w:szCs w:val="22"/>
    </w:rPr>
  </w:style>
  <w:style w:type="paragraph" w:styleId="3c">
    <w:name w:val="toc 3"/>
    <w:basedOn w:val="a1"/>
    <w:next w:val="a1"/>
    <w:autoRedefine/>
    <w:uiPriority w:val="99"/>
    <w:unhideWhenUsed/>
    <w:rsid w:val="00A50C11"/>
    <w:pPr>
      <w:spacing w:after="100" w:line="259" w:lineRule="auto"/>
      <w:ind w:left="440"/>
    </w:pPr>
    <w:rPr>
      <w:rFonts w:asciiTheme="minorHAnsi" w:eastAsiaTheme="minorEastAsia" w:hAnsiTheme="minorHAnsi" w:cstheme="minorBidi"/>
      <w:sz w:val="22"/>
      <w:szCs w:val="22"/>
    </w:rPr>
  </w:style>
  <w:style w:type="paragraph" w:styleId="43">
    <w:name w:val="toc 4"/>
    <w:basedOn w:val="a1"/>
    <w:next w:val="a1"/>
    <w:autoRedefine/>
    <w:uiPriority w:val="99"/>
    <w:unhideWhenUsed/>
    <w:rsid w:val="00A50C11"/>
    <w:pPr>
      <w:spacing w:after="100" w:line="259" w:lineRule="auto"/>
      <w:ind w:left="660"/>
    </w:pPr>
    <w:rPr>
      <w:rFonts w:asciiTheme="minorHAnsi" w:eastAsiaTheme="minorEastAsia" w:hAnsiTheme="minorHAnsi" w:cstheme="minorBidi"/>
      <w:sz w:val="22"/>
      <w:szCs w:val="22"/>
    </w:rPr>
  </w:style>
  <w:style w:type="paragraph" w:styleId="52">
    <w:name w:val="toc 5"/>
    <w:basedOn w:val="a1"/>
    <w:next w:val="a1"/>
    <w:autoRedefine/>
    <w:uiPriority w:val="99"/>
    <w:unhideWhenUsed/>
    <w:rsid w:val="00A50C11"/>
    <w:pPr>
      <w:spacing w:after="100" w:line="259" w:lineRule="auto"/>
      <w:ind w:left="880"/>
    </w:pPr>
    <w:rPr>
      <w:rFonts w:asciiTheme="minorHAnsi" w:eastAsiaTheme="minorEastAsia" w:hAnsiTheme="minorHAnsi" w:cstheme="minorBidi"/>
      <w:sz w:val="22"/>
      <w:szCs w:val="22"/>
    </w:rPr>
  </w:style>
  <w:style w:type="paragraph" w:styleId="62">
    <w:name w:val="toc 6"/>
    <w:basedOn w:val="a1"/>
    <w:next w:val="a1"/>
    <w:autoRedefine/>
    <w:uiPriority w:val="99"/>
    <w:unhideWhenUsed/>
    <w:rsid w:val="00A50C11"/>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99"/>
    <w:unhideWhenUsed/>
    <w:rsid w:val="00A50C11"/>
    <w:pPr>
      <w:spacing w:after="100" w:line="259" w:lineRule="auto"/>
      <w:ind w:left="1320"/>
    </w:pPr>
    <w:rPr>
      <w:rFonts w:asciiTheme="minorHAnsi" w:eastAsiaTheme="minorEastAsia" w:hAnsiTheme="minorHAnsi" w:cstheme="minorBidi"/>
      <w:sz w:val="22"/>
      <w:szCs w:val="22"/>
    </w:rPr>
  </w:style>
  <w:style w:type="paragraph" w:styleId="82">
    <w:name w:val="toc 8"/>
    <w:basedOn w:val="a1"/>
    <w:next w:val="a1"/>
    <w:autoRedefine/>
    <w:uiPriority w:val="99"/>
    <w:unhideWhenUsed/>
    <w:rsid w:val="00A50C11"/>
    <w:pPr>
      <w:spacing w:after="100" w:line="259" w:lineRule="auto"/>
      <w:ind w:left="1540"/>
    </w:pPr>
    <w:rPr>
      <w:rFonts w:asciiTheme="minorHAnsi" w:eastAsiaTheme="minorEastAsia" w:hAnsiTheme="minorHAnsi" w:cstheme="minorBidi"/>
      <w:sz w:val="22"/>
      <w:szCs w:val="22"/>
    </w:rPr>
  </w:style>
  <w:style w:type="paragraph" w:styleId="92">
    <w:name w:val="toc 9"/>
    <w:basedOn w:val="a1"/>
    <w:next w:val="a1"/>
    <w:autoRedefine/>
    <w:uiPriority w:val="99"/>
    <w:unhideWhenUsed/>
    <w:rsid w:val="00A50C11"/>
    <w:pPr>
      <w:spacing w:after="100" w:line="259" w:lineRule="auto"/>
      <w:ind w:left="1760"/>
    </w:pPr>
    <w:rPr>
      <w:rFonts w:asciiTheme="minorHAnsi" w:eastAsiaTheme="minorEastAsia" w:hAnsiTheme="minorHAnsi" w:cstheme="minorBidi"/>
      <w:sz w:val="22"/>
      <w:szCs w:val="22"/>
    </w:rPr>
  </w:style>
  <w:style w:type="paragraph" w:customStyle="1" w:styleId="S">
    <w:name w:val="S_Обычный"/>
    <w:basedOn w:val="a1"/>
    <w:link w:val="S0"/>
    <w:uiPriority w:val="99"/>
    <w:qFormat/>
    <w:rsid w:val="00A50C11"/>
    <w:pPr>
      <w:spacing w:after="120" w:line="276" w:lineRule="auto"/>
      <w:ind w:firstLine="567"/>
      <w:jc w:val="both"/>
    </w:pPr>
    <w:rPr>
      <w:rFonts w:ascii="Bookman Old Style" w:hAnsi="Bookman Old Style"/>
      <w:sz w:val="24"/>
      <w:szCs w:val="24"/>
    </w:rPr>
  </w:style>
  <w:style w:type="character" w:customStyle="1" w:styleId="S0">
    <w:name w:val="S_Обычный Знак"/>
    <w:basedOn w:val="a2"/>
    <w:link w:val="S"/>
    <w:uiPriority w:val="99"/>
    <w:rsid w:val="00A50C11"/>
    <w:rPr>
      <w:rFonts w:ascii="Bookman Old Style" w:eastAsia="Times New Roman" w:hAnsi="Bookman Old Style" w:cs="Times New Roman"/>
      <w:sz w:val="24"/>
      <w:szCs w:val="24"/>
      <w:lang w:eastAsia="ru-RU"/>
    </w:rPr>
  </w:style>
  <w:style w:type="paragraph" w:customStyle="1" w:styleId="-S">
    <w:name w:val="- S_Маркированный"/>
    <w:basedOn w:val="a1"/>
    <w:autoRedefine/>
    <w:uiPriority w:val="99"/>
    <w:rsid w:val="00A50C11"/>
    <w:pPr>
      <w:shd w:val="clear" w:color="auto" w:fill="FFFFFF" w:themeFill="background1"/>
      <w:suppressAutoHyphens/>
      <w:spacing w:after="120" w:line="276" w:lineRule="auto"/>
      <w:ind w:firstLine="567"/>
      <w:jc w:val="both"/>
    </w:pPr>
    <w:rPr>
      <w:rFonts w:ascii="Bookman Old Style" w:hAnsi="Bookman Old Style"/>
      <w:sz w:val="24"/>
      <w:szCs w:val="24"/>
    </w:rPr>
  </w:style>
  <w:style w:type="paragraph" w:customStyle="1" w:styleId="1">
    <w:name w:val="Таблица 1 + Обычный"/>
    <w:basedOn w:val="a1"/>
    <w:autoRedefine/>
    <w:uiPriority w:val="99"/>
    <w:rsid w:val="00A50C11"/>
    <w:pPr>
      <w:numPr>
        <w:numId w:val="4"/>
      </w:numPr>
      <w:shd w:val="clear" w:color="auto" w:fill="FFC000"/>
      <w:tabs>
        <w:tab w:val="clear" w:pos="3579"/>
      </w:tabs>
      <w:spacing w:after="120"/>
      <w:ind w:left="0"/>
      <w:jc w:val="right"/>
    </w:pPr>
    <w:rPr>
      <w:rFonts w:ascii="Bookman Old Style" w:hAnsi="Bookman Old Style"/>
      <w:spacing w:val="2"/>
      <w:sz w:val="24"/>
      <w:szCs w:val="24"/>
    </w:rPr>
  </w:style>
  <w:style w:type="paragraph" w:customStyle="1" w:styleId="S2">
    <w:name w:val="S_Обычный Знак Знак"/>
    <w:basedOn w:val="a1"/>
    <w:link w:val="S3"/>
    <w:uiPriority w:val="99"/>
    <w:locked/>
    <w:rsid w:val="00A50C11"/>
    <w:pPr>
      <w:spacing w:after="120" w:line="360" w:lineRule="auto"/>
      <w:ind w:firstLine="709"/>
      <w:jc w:val="both"/>
    </w:pPr>
    <w:rPr>
      <w:rFonts w:ascii="Bookman Old Style" w:hAnsi="Bookman Old Style"/>
      <w:sz w:val="24"/>
      <w:szCs w:val="24"/>
    </w:rPr>
  </w:style>
  <w:style w:type="character" w:customStyle="1" w:styleId="S3">
    <w:name w:val="S_Обычный Знак Знак Знак"/>
    <w:link w:val="S2"/>
    <w:uiPriority w:val="99"/>
    <w:rsid w:val="00A50C11"/>
    <w:rPr>
      <w:rFonts w:ascii="Bookman Old Style" w:eastAsia="Times New Roman" w:hAnsi="Bookman Old Style" w:cs="Times New Roman"/>
      <w:sz w:val="24"/>
      <w:szCs w:val="24"/>
      <w:lang w:eastAsia="ru-RU"/>
    </w:rPr>
  </w:style>
  <w:style w:type="paragraph" w:styleId="2d">
    <w:name w:val="Body Text Indent 2"/>
    <w:basedOn w:val="a1"/>
    <w:link w:val="2e"/>
    <w:uiPriority w:val="99"/>
    <w:rsid w:val="00A50C11"/>
    <w:pPr>
      <w:spacing w:after="120" w:line="480" w:lineRule="auto"/>
      <w:ind w:left="283"/>
    </w:pPr>
    <w:rPr>
      <w:rFonts w:ascii="Bookman Old Style" w:hAnsi="Bookman Old Style"/>
      <w:sz w:val="24"/>
      <w:szCs w:val="24"/>
    </w:rPr>
  </w:style>
  <w:style w:type="character" w:customStyle="1" w:styleId="2e">
    <w:name w:val="Основной текст с отступом 2 Знак"/>
    <w:basedOn w:val="a2"/>
    <w:link w:val="2d"/>
    <w:uiPriority w:val="99"/>
    <w:rsid w:val="00A50C11"/>
    <w:rPr>
      <w:rFonts w:ascii="Bookman Old Style" w:eastAsia="Times New Roman" w:hAnsi="Bookman Old Style" w:cs="Times New Roman"/>
      <w:sz w:val="24"/>
      <w:szCs w:val="24"/>
      <w:lang w:eastAsia="ru-RU"/>
    </w:rPr>
  </w:style>
  <w:style w:type="paragraph" w:customStyle="1" w:styleId="affff1">
    <w:name w:val="Таблица"/>
    <w:basedOn w:val="a1"/>
    <w:link w:val="affff2"/>
    <w:uiPriority w:val="99"/>
    <w:qFormat/>
    <w:rsid w:val="00A50C11"/>
    <w:pPr>
      <w:autoSpaceDE w:val="0"/>
      <w:autoSpaceDN w:val="0"/>
      <w:adjustRightInd w:val="0"/>
      <w:spacing w:after="120"/>
      <w:jc w:val="center"/>
    </w:pPr>
    <w:rPr>
      <w:rFonts w:ascii="Bookman Old Style" w:eastAsia="Calibri" w:hAnsi="Bookman Old Style"/>
      <w:sz w:val="20"/>
    </w:rPr>
  </w:style>
  <w:style w:type="paragraph" w:customStyle="1" w:styleId="affff3">
    <w:name w:val="Текст новый"/>
    <w:basedOn w:val="a1"/>
    <w:uiPriority w:val="99"/>
    <w:qFormat/>
    <w:rsid w:val="00A50C11"/>
    <w:pPr>
      <w:spacing w:after="120" w:line="276" w:lineRule="auto"/>
      <w:ind w:firstLine="709"/>
      <w:jc w:val="both"/>
    </w:pPr>
    <w:rPr>
      <w:rFonts w:ascii="Bookman Old Style" w:hAnsi="Bookman Old Style"/>
      <w:sz w:val="24"/>
      <w:szCs w:val="24"/>
    </w:rPr>
  </w:style>
  <w:style w:type="paragraph" w:customStyle="1" w:styleId="affff4">
    <w:name w:val="Оглавление"/>
    <w:basedOn w:val="a1"/>
    <w:uiPriority w:val="99"/>
    <w:qFormat/>
    <w:rsid w:val="00A50C11"/>
    <w:pPr>
      <w:spacing w:after="120" w:line="276" w:lineRule="auto"/>
      <w:jc w:val="center"/>
    </w:pPr>
    <w:rPr>
      <w:rFonts w:ascii="Bookman Old Style" w:hAnsi="Bookman Old Style"/>
      <w:b/>
      <w:szCs w:val="28"/>
    </w:rPr>
  </w:style>
  <w:style w:type="paragraph" w:customStyle="1" w:styleId="2f">
    <w:name w:val="Заголовок2"/>
    <w:basedOn w:val="a1"/>
    <w:uiPriority w:val="99"/>
    <w:qFormat/>
    <w:rsid w:val="00A50C11"/>
    <w:pPr>
      <w:spacing w:after="120" w:line="276" w:lineRule="auto"/>
      <w:ind w:firstLine="709"/>
      <w:jc w:val="both"/>
    </w:pPr>
    <w:rPr>
      <w:rFonts w:ascii="Bookman Old Style" w:hAnsi="Bookman Old Style"/>
      <w:b/>
      <w:sz w:val="24"/>
      <w:szCs w:val="24"/>
    </w:rPr>
  </w:style>
  <w:style w:type="paragraph" w:customStyle="1" w:styleId="affff5">
    <w:name w:val="ОснТекст"/>
    <w:basedOn w:val="a1"/>
    <w:link w:val="affff6"/>
    <w:uiPriority w:val="99"/>
    <w:rsid w:val="00A50C11"/>
    <w:pPr>
      <w:spacing w:after="120" w:line="276" w:lineRule="auto"/>
      <w:ind w:firstLine="540"/>
      <w:jc w:val="both"/>
    </w:pPr>
    <w:rPr>
      <w:rFonts w:ascii="Bookman Old Style" w:eastAsia="Calibri" w:hAnsi="Bookman Old Style"/>
      <w:sz w:val="24"/>
      <w:lang w:eastAsia="en-US"/>
    </w:rPr>
  </w:style>
  <w:style w:type="character" w:customStyle="1" w:styleId="affff6">
    <w:name w:val="ОснТекст Знак"/>
    <w:link w:val="affff5"/>
    <w:uiPriority w:val="99"/>
    <w:locked/>
    <w:rsid w:val="00A50C11"/>
    <w:rPr>
      <w:rFonts w:ascii="Bookman Old Style" w:eastAsia="Calibri" w:hAnsi="Bookman Old Style" w:cs="Times New Roman"/>
      <w:sz w:val="24"/>
      <w:szCs w:val="20"/>
    </w:rPr>
  </w:style>
  <w:style w:type="paragraph" w:customStyle="1" w:styleId="affff7">
    <w:name w:val="+Подзаголовок"/>
    <w:basedOn w:val="2"/>
    <w:uiPriority w:val="99"/>
    <w:qFormat/>
    <w:rsid w:val="00A50C11"/>
    <w:pPr>
      <w:spacing w:after="200" w:line="276" w:lineRule="auto"/>
      <w:jc w:val="both"/>
    </w:pPr>
    <w:rPr>
      <w:rFonts w:ascii="Bookman Old Style" w:eastAsia="Times New Roman" w:hAnsi="Bookman Old Style" w:cs="Times New Roman"/>
      <w:color w:val="auto"/>
      <w:sz w:val="24"/>
      <w:lang w:eastAsia="en-US"/>
    </w:rPr>
  </w:style>
  <w:style w:type="paragraph" w:styleId="affff8">
    <w:name w:val="No Spacing"/>
    <w:uiPriority w:val="99"/>
    <w:qFormat/>
    <w:rsid w:val="00A50C11"/>
    <w:pPr>
      <w:spacing w:after="0" w:line="240" w:lineRule="auto"/>
      <w:ind w:firstLine="567"/>
      <w:jc w:val="both"/>
    </w:pPr>
    <w:rPr>
      <w:rFonts w:ascii="Times New Roman" w:hAnsi="Times New Roman"/>
      <w:sz w:val="24"/>
    </w:rPr>
  </w:style>
  <w:style w:type="paragraph" w:styleId="affff9">
    <w:name w:val="Normal (Web)"/>
    <w:aliases w:val="Обычный (Web)"/>
    <w:basedOn w:val="a1"/>
    <w:uiPriority w:val="99"/>
    <w:qFormat/>
    <w:rsid w:val="00A50C11"/>
    <w:pPr>
      <w:spacing w:after="288"/>
    </w:pPr>
    <w:rPr>
      <w:rFonts w:ascii="Bookman Old Style" w:hAnsi="Bookman Old Style"/>
      <w:sz w:val="24"/>
      <w:szCs w:val="24"/>
    </w:rPr>
  </w:style>
  <w:style w:type="paragraph" w:customStyle="1" w:styleId="ConsPlusCell">
    <w:name w:val="ConsPlusCell"/>
    <w:uiPriority w:val="99"/>
    <w:rsid w:val="00A50C11"/>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311">
    <w:name w:val="Сетка таблицы31"/>
    <w:basedOn w:val="a3"/>
    <w:next w:val="a5"/>
    <w:uiPriority w:val="99"/>
    <w:rsid w:val="00A50C11"/>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fa">
    <w:name w:val="Book Title"/>
    <w:basedOn w:val="a2"/>
    <w:uiPriority w:val="99"/>
    <w:qFormat/>
    <w:rsid w:val="00A50C11"/>
    <w:rPr>
      <w:b/>
      <w:bCs/>
      <w:i/>
      <w:iCs/>
      <w:spacing w:val="5"/>
    </w:rPr>
  </w:style>
  <w:style w:type="character" w:styleId="affffb">
    <w:name w:val="FollowedHyperlink"/>
    <w:basedOn w:val="a2"/>
    <w:uiPriority w:val="99"/>
    <w:unhideWhenUsed/>
    <w:rsid w:val="00A50C11"/>
    <w:rPr>
      <w:color w:val="800080" w:themeColor="followedHyperlink"/>
      <w:u w:val="single"/>
    </w:rPr>
  </w:style>
  <w:style w:type="paragraph" w:customStyle="1" w:styleId="affffc">
    <w:name w:val="Знак Знак Знак"/>
    <w:basedOn w:val="a1"/>
    <w:uiPriority w:val="99"/>
    <w:rsid w:val="00A50C11"/>
    <w:pPr>
      <w:spacing w:after="160"/>
    </w:pPr>
    <w:rPr>
      <w:sz w:val="20"/>
      <w:lang w:val="en-US" w:eastAsia="en-US"/>
    </w:rPr>
  </w:style>
  <w:style w:type="character" w:customStyle="1" w:styleId="NoSpacingChar">
    <w:name w:val="No Spacing Char"/>
    <w:link w:val="1e"/>
    <w:uiPriority w:val="99"/>
    <w:locked/>
    <w:rsid w:val="00A50C11"/>
    <w:rPr>
      <w:rFonts w:ascii="Calibri" w:eastAsia="Calibri" w:hAnsi="Calibri"/>
    </w:rPr>
  </w:style>
  <w:style w:type="paragraph" w:customStyle="1" w:styleId="1e">
    <w:name w:val="Без интервала1"/>
    <w:link w:val="NoSpacingChar"/>
    <w:uiPriority w:val="99"/>
    <w:rsid w:val="00A50C11"/>
    <w:pPr>
      <w:spacing w:after="0" w:line="240" w:lineRule="auto"/>
    </w:pPr>
    <w:rPr>
      <w:rFonts w:ascii="Calibri" w:eastAsia="Calibri" w:hAnsi="Calibri"/>
    </w:rPr>
  </w:style>
  <w:style w:type="paragraph" w:customStyle="1" w:styleId="Style35">
    <w:name w:val="Style35"/>
    <w:basedOn w:val="a1"/>
    <w:uiPriority w:val="99"/>
    <w:rsid w:val="00A50C11"/>
    <w:pPr>
      <w:widowControl w:val="0"/>
      <w:autoSpaceDE w:val="0"/>
      <w:autoSpaceDN w:val="0"/>
      <w:adjustRightInd w:val="0"/>
      <w:spacing w:after="120" w:line="256" w:lineRule="exact"/>
      <w:jc w:val="center"/>
    </w:pPr>
    <w:rPr>
      <w:sz w:val="24"/>
      <w:szCs w:val="24"/>
    </w:rPr>
  </w:style>
  <w:style w:type="paragraph" w:customStyle="1" w:styleId="Style2">
    <w:name w:val="Style2"/>
    <w:basedOn w:val="a1"/>
    <w:uiPriority w:val="99"/>
    <w:rsid w:val="00A50C11"/>
    <w:pPr>
      <w:widowControl w:val="0"/>
      <w:autoSpaceDE w:val="0"/>
      <w:autoSpaceDN w:val="0"/>
      <w:adjustRightInd w:val="0"/>
      <w:spacing w:after="120" w:line="310" w:lineRule="exact"/>
      <w:jc w:val="center"/>
    </w:pPr>
    <w:rPr>
      <w:sz w:val="24"/>
      <w:szCs w:val="24"/>
    </w:rPr>
  </w:style>
  <w:style w:type="paragraph" w:customStyle="1" w:styleId="Style3">
    <w:name w:val="Style3"/>
    <w:basedOn w:val="a1"/>
    <w:uiPriority w:val="99"/>
    <w:rsid w:val="00A50C11"/>
    <w:pPr>
      <w:widowControl w:val="0"/>
      <w:autoSpaceDE w:val="0"/>
      <w:autoSpaceDN w:val="0"/>
      <w:adjustRightInd w:val="0"/>
      <w:spacing w:after="120"/>
    </w:pPr>
    <w:rPr>
      <w:sz w:val="24"/>
      <w:szCs w:val="24"/>
    </w:rPr>
  </w:style>
  <w:style w:type="paragraph" w:customStyle="1" w:styleId="Style4">
    <w:name w:val="Style4"/>
    <w:basedOn w:val="a1"/>
    <w:uiPriority w:val="99"/>
    <w:rsid w:val="00A50C11"/>
    <w:pPr>
      <w:widowControl w:val="0"/>
      <w:autoSpaceDE w:val="0"/>
      <w:autoSpaceDN w:val="0"/>
      <w:adjustRightInd w:val="0"/>
      <w:spacing w:after="120"/>
    </w:pPr>
    <w:rPr>
      <w:sz w:val="24"/>
      <w:szCs w:val="24"/>
    </w:rPr>
  </w:style>
  <w:style w:type="paragraph" w:customStyle="1" w:styleId="Style5">
    <w:name w:val="Style5"/>
    <w:basedOn w:val="a1"/>
    <w:uiPriority w:val="99"/>
    <w:rsid w:val="00A50C11"/>
    <w:pPr>
      <w:widowControl w:val="0"/>
      <w:autoSpaceDE w:val="0"/>
      <w:autoSpaceDN w:val="0"/>
      <w:adjustRightInd w:val="0"/>
      <w:spacing w:after="120" w:line="241" w:lineRule="exact"/>
      <w:jc w:val="both"/>
    </w:pPr>
    <w:rPr>
      <w:sz w:val="24"/>
      <w:szCs w:val="24"/>
    </w:rPr>
  </w:style>
  <w:style w:type="paragraph" w:customStyle="1" w:styleId="Style7">
    <w:name w:val="Style7"/>
    <w:basedOn w:val="a1"/>
    <w:uiPriority w:val="99"/>
    <w:rsid w:val="00A50C11"/>
    <w:pPr>
      <w:widowControl w:val="0"/>
      <w:autoSpaceDE w:val="0"/>
      <w:autoSpaceDN w:val="0"/>
      <w:adjustRightInd w:val="0"/>
      <w:spacing w:after="120" w:line="331" w:lineRule="exact"/>
      <w:ind w:firstLine="710"/>
      <w:jc w:val="both"/>
    </w:pPr>
    <w:rPr>
      <w:sz w:val="24"/>
      <w:szCs w:val="24"/>
    </w:rPr>
  </w:style>
  <w:style w:type="paragraph" w:customStyle="1" w:styleId="Style1">
    <w:name w:val="Style1"/>
    <w:basedOn w:val="a1"/>
    <w:uiPriority w:val="99"/>
    <w:rsid w:val="00A50C11"/>
    <w:pPr>
      <w:widowControl w:val="0"/>
      <w:autoSpaceDE w:val="0"/>
      <w:autoSpaceDN w:val="0"/>
      <w:adjustRightInd w:val="0"/>
      <w:spacing w:after="120"/>
    </w:pPr>
    <w:rPr>
      <w:sz w:val="24"/>
      <w:szCs w:val="24"/>
    </w:rPr>
  </w:style>
  <w:style w:type="paragraph" w:customStyle="1" w:styleId="Style8">
    <w:name w:val="Style8"/>
    <w:basedOn w:val="a1"/>
    <w:uiPriority w:val="99"/>
    <w:rsid w:val="00A50C11"/>
    <w:pPr>
      <w:widowControl w:val="0"/>
      <w:autoSpaceDE w:val="0"/>
      <w:autoSpaceDN w:val="0"/>
      <w:adjustRightInd w:val="0"/>
      <w:spacing w:after="120"/>
    </w:pPr>
    <w:rPr>
      <w:sz w:val="24"/>
      <w:szCs w:val="24"/>
    </w:rPr>
  </w:style>
  <w:style w:type="paragraph" w:customStyle="1" w:styleId="Style10">
    <w:name w:val="Style10"/>
    <w:basedOn w:val="a1"/>
    <w:uiPriority w:val="99"/>
    <w:rsid w:val="00A50C11"/>
    <w:pPr>
      <w:widowControl w:val="0"/>
      <w:autoSpaceDE w:val="0"/>
      <w:autoSpaceDN w:val="0"/>
      <w:adjustRightInd w:val="0"/>
      <w:spacing w:after="120" w:line="283" w:lineRule="exact"/>
      <w:ind w:hanging="360"/>
      <w:jc w:val="both"/>
    </w:pPr>
    <w:rPr>
      <w:sz w:val="24"/>
      <w:szCs w:val="24"/>
    </w:rPr>
  </w:style>
  <w:style w:type="paragraph" w:customStyle="1" w:styleId="Style11">
    <w:name w:val="Style11"/>
    <w:basedOn w:val="a1"/>
    <w:uiPriority w:val="99"/>
    <w:rsid w:val="00A50C11"/>
    <w:pPr>
      <w:widowControl w:val="0"/>
      <w:autoSpaceDE w:val="0"/>
      <w:autoSpaceDN w:val="0"/>
      <w:adjustRightInd w:val="0"/>
      <w:spacing w:after="120" w:line="264" w:lineRule="exact"/>
    </w:pPr>
    <w:rPr>
      <w:sz w:val="24"/>
      <w:szCs w:val="24"/>
    </w:rPr>
  </w:style>
  <w:style w:type="paragraph" w:customStyle="1" w:styleId="Style12">
    <w:name w:val="Style12"/>
    <w:basedOn w:val="a1"/>
    <w:uiPriority w:val="99"/>
    <w:rsid w:val="00A50C11"/>
    <w:pPr>
      <w:widowControl w:val="0"/>
      <w:autoSpaceDE w:val="0"/>
      <w:autoSpaceDN w:val="0"/>
      <w:adjustRightInd w:val="0"/>
      <w:spacing w:after="120"/>
      <w:jc w:val="center"/>
    </w:pPr>
    <w:rPr>
      <w:sz w:val="24"/>
      <w:szCs w:val="24"/>
    </w:rPr>
  </w:style>
  <w:style w:type="paragraph" w:customStyle="1" w:styleId="Style14">
    <w:name w:val="Style14"/>
    <w:basedOn w:val="a1"/>
    <w:uiPriority w:val="99"/>
    <w:rsid w:val="00A50C11"/>
    <w:pPr>
      <w:widowControl w:val="0"/>
      <w:autoSpaceDE w:val="0"/>
      <w:autoSpaceDN w:val="0"/>
      <w:adjustRightInd w:val="0"/>
      <w:spacing w:after="120" w:line="238" w:lineRule="exact"/>
    </w:pPr>
    <w:rPr>
      <w:sz w:val="24"/>
      <w:szCs w:val="24"/>
    </w:rPr>
  </w:style>
  <w:style w:type="paragraph" w:customStyle="1" w:styleId="Style16">
    <w:name w:val="Style16"/>
    <w:basedOn w:val="a1"/>
    <w:uiPriority w:val="99"/>
    <w:rsid w:val="00A50C11"/>
    <w:pPr>
      <w:widowControl w:val="0"/>
      <w:autoSpaceDE w:val="0"/>
      <w:autoSpaceDN w:val="0"/>
      <w:adjustRightInd w:val="0"/>
      <w:spacing w:after="120" w:line="278" w:lineRule="exact"/>
      <w:jc w:val="center"/>
    </w:pPr>
    <w:rPr>
      <w:sz w:val="24"/>
      <w:szCs w:val="24"/>
    </w:rPr>
  </w:style>
  <w:style w:type="paragraph" w:customStyle="1" w:styleId="Style17">
    <w:name w:val="Style17"/>
    <w:basedOn w:val="a1"/>
    <w:uiPriority w:val="99"/>
    <w:rsid w:val="00A50C11"/>
    <w:pPr>
      <w:widowControl w:val="0"/>
      <w:autoSpaceDE w:val="0"/>
      <w:autoSpaceDN w:val="0"/>
      <w:adjustRightInd w:val="0"/>
      <w:spacing w:after="120" w:line="288" w:lineRule="exact"/>
    </w:pPr>
    <w:rPr>
      <w:sz w:val="24"/>
      <w:szCs w:val="24"/>
    </w:rPr>
  </w:style>
  <w:style w:type="paragraph" w:customStyle="1" w:styleId="Style18">
    <w:name w:val="Style18"/>
    <w:basedOn w:val="a1"/>
    <w:uiPriority w:val="99"/>
    <w:rsid w:val="00A50C11"/>
    <w:pPr>
      <w:widowControl w:val="0"/>
      <w:autoSpaceDE w:val="0"/>
      <w:autoSpaceDN w:val="0"/>
      <w:adjustRightInd w:val="0"/>
      <w:spacing w:after="120" w:line="283" w:lineRule="exact"/>
      <w:ind w:firstLine="245"/>
    </w:pPr>
    <w:rPr>
      <w:sz w:val="24"/>
      <w:szCs w:val="24"/>
    </w:rPr>
  </w:style>
  <w:style w:type="paragraph" w:customStyle="1" w:styleId="Style19">
    <w:name w:val="Style19"/>
    <w:basedOn w:val="a1"/>
    <w:uiPriority w:val="99"/>
    <w:rsid w:val="00A50C11"/>
    <w:pPr>
      <w:widowControl w:val="0"/>
      <w:autoSpaceDE w:val="0"/>
      <w:autoSpaceDN w:val="0"/>
      <w:adjustRightInd w:val="0"/>
      <w:spacing w:after="120" w:line="283" w:lineRule="exact"/>
      <w:jc w:val="center"/>
    </w:pPr>
    <w:rPr>
      <w:sz w:val="24"/>
      <w:szCs w:val="24"/>
    </w:rPr>
  </w:style>
  <w:style w:type="paragraph" w:customStyle="1" w:styleId="Style21">
    <w:name w:val="Style21"/>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2">
    <w:name w:val="Style22"/>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3">
    <w:name w:val="Style23"/>
    <w:basedOn w:val="a1"/>
    <w:uiPriority w:val="99"/>
    <w:rsid w:val="00A50C11"/>
    <w:pPr>
      <w:widowControl w:val="0"/>
      <w:autoSpaceDE w:val="0"/>
      <w:autoSpaceDN w:val="0"/>
      <w:adjustRightInd w:val="0"/>
      <w:spacing w:after="120" w:line="154" w:lineRule="exact"/>
      <w:ind w:hanging="278"/>
    </w:pPr>
    <w:rPr>
      <w:rFonts w:ascii="Calibri" w:hAnsi="Calibri"/>
      <w:sz w:val="24"/>
      <w:szCs w:val="24"/>
    </w:rPr>
  </w:style>
  <w:style w:type="paragraph" w:customStyle="1" w:styleId="Style26">
    <w:name w:val="Style26"/>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7">
    <w:name w:val="Style27"/>
    <w:basedOn w:val="a1"/>
    <w:uiPriority w:val="99"/>
    <w:rsid w:val="00A50C11"/>
    <w:pPr>
      <w:widowControl w:val="0"/>
      <w:autoSpaceDE w:val="0"/>
      <w:autoSpaceDN w:val="0"/>
      <w:adjustRightInd w:val="0"/>
      <w:spacing w:after="120" w:line="173" w:lineRule="exact"/>
      <w:jc w:val="center"/>
    </w:pPr>
    <w:rPr>
      <w:rFonts w:ascii="Calibri" w:hAnsi="Calibri"/>
      <w:sz w:val="24"/>
      <w:szCs w:val="24"/>
    </w:rPr>
  </w:style>
  <w:style w:type="paragraph" w:customStyle="1" w:styleId="affffd">
    <w:name w:val="Содержимое таблицы"/>
    <w:basedOn w:val="a1"/>
    <w:uiPriority w:val="99"/>
    <w:rsid w:val="00A50C11"/>
    <w:pPr>
      <w:widowControl w:val="0"/>
      <w:suppressLineNumbers/>
      <w:suppressAutoHyphens/>
      <w:spacing w:after="120"/>
    </w:pPr>
    <w:rPr>
      <w:rFonts w:eastAsia="Andale Sans UI"/>
      <w:kern w:val="2"/>
      <w:sz w:val="24"/>
      <w:szCs w:val="24"/>
    </w:rPr>
  </w:style>
  <w:style w:type="character" w:customStyle="1" w:styleId="Sweet">
    <w:name w:val="Sweet_основной текст Знак"/>
    <w:link w:val="Sweet0"/>
    <w:uiPriority w:val="99"/>
    <w:locked/>
    <w:rsid w:val="00A50C11"/>
    <w:rPr>
      <w:sz w:val="28"/>
      <w:szCs w:val="28"/>
    </w:rPr>
  </w:style>
  <w:style w:type="paragraph" w:customStyle="1" w:styleId="Sweet0">
    <w:name w:val="Sweet_основной текст"/>
    <w:basedOn w:val="a1"/>
    <w:link w:val="Sweet"/>
    <w:uiPriority w:val="99"/>
    <w:rsid w:val="00A50C11"/>
    <w:pPr>
      <w:spacing w:after="120"/>
      <w:ind w:firstLine="709"/>
      <w:jc w:val="both"/>
    </w:pPr>
    <w:rPr>
      <w:rFonts w:asciiTheme="minorHAnsi" w:eastAsiaTheme="minorHAnsi" w:hAnsiTheme="minorHAnsi" w:cstheme="minorBidi"/>
      <w:szCs w:val="28"/>
      <w:lang w:eastAsia="en-US"/>
    </w:rPr>
  </w:style>
  <w:style w:type="paragraph" w:customStyle="1" w:styleId="Style9">
    <w:name w:val="Style9"/>
    <w:basedOn w:val="a1"/>
    <w:uiPriority w:val="99"/>
    <w:rsid w:val="00A50C11"/>
    <w:pPr>
      <w:widowControl w:val="0"/>
      <w:autoSpaceDE w:val="0"/>
      <w:autoSpaceDN w:val="0"/>
      <w:adjustRightInd w:val="0"/>
      <w:spacing w:after="120" w:line="278" w:lineRule="exact"/>
      <w:jc w:val="both"/>
    </w:pPr>
    <w:rPr>
      <w:rFonts w:ascii="Cambria" w:hAnsi="Cambria"/>
      <w:sz w:val="24"/>
      <w:szCs w:val="24"/>
    </w:rPr>
  </w:style>
  <w:style w:type="paragraph" w:customStyle="1" w:styleId="Style24">
    <w:name w:val="Style24"/>
    <w:basedOn w:val="a1"/>
    <w:uiPriority w:val="99"/>
    <w:rsid w:val="00A50C11"/>
    <w:pPr>
      <w:widowControl w:val="0"/>
      <w:autoSpaceDE w:val="0"/>
      <w:autoSpaceDN w:val="0"/>
      <w:adjustRightInd w:val="0"/>
      <w:spacing w:after="120"/>
    </w:pPr>
    <w:rPr>
      <w:rFonts w:ascii="Cambria" w:hAnsi="Cambria"/>
      <w:sz w:val="24"/>
      <w:szCs w:val="24"/>
    </w:rPr>
  </w:style>
  <w:style w:type="paragraph" w:customStyle="1" w:styleId="Style96">
    <w:name w:val="Style96"/>
    <w:basedOn w:val="a1"/>
    <w:uiPriority w:val="99"/>
    <w:rsid w:val="00A50C11"/>
    <w:pPr>
      <w:widowControl w:val="0"/>
      <w:autoSpaceDE w:val="0"/>
      <w:autoSpaceDN w:val="0"/>
      <w:adjustRightInd w:val="0"/>
      <w:spacing w:after="120" w:line="192" w:lineRule="exact"/>
      <w:jc w:val="center"/>
    </w:pPr>
    <w:rPr>
      <w:rFonts w:ascii="Cambria" w:hAnsi="Cambria"/>
      <w:sz w:val="24"/>
      <w:szCs w:val="24"/>
    </w:rPr>
  </w:style>
  <w:style w:type="paragraph" w:customStyle="1" w:styleId="Style103">
    <w:name w:val="Style103"/>
    <w:basedOn w:val="a1"/>
    <w:uiPriority w:val="99"/>
    <w:rsid w:val="00A50C11"/>
    <w:pPr>
      <w:widowControl w:val="0"/>
      <w:autoSpaceDE w:val="0"/>
      <w:autoSpaceDN w:val="0"/>
      <w:adjustRightInd w:val="0"/>
      <w:spacing w:after="120" w:line="254" w:lineRule="exact"/>
      <w:jc w:val="center"/>
    </w:pPr>
    <w:rPr>
      <w:rFonts w:ascii="Cambria" w:hAnsi="Cambria"/>
      <w:sz w:val="24"/>
      <w:szCs w:val="24"/>
    </w:rPr>
  </w:style>
  <w:style w:type="paragraph" w:customStyle="1" w:styleId="Style104">
    <w:name w:val="Style104"/>
    <w:basedOn w:val="a1"/>
    <w:uiPriority w:val="99"/>
    <w:rsid w:val="00A50C11"/>
    <w:pPr>
      <w:widowControl w:val="0"/>
      <w:autoSpaceDE w:val="0"/>
      <w:autoSpaceDN w:val="0"/>
      <w:adjustRightInd w:val="0"/>
      <w:spacing w:after="120"/>
      <w:jc w:val="both"/>
    </w:pPr>
    <w:rPr>
      <w:rFonts w:ascii="Cambria" w:hAnsi="Cambria"/>
      <w:sz w:val="24"/>
      <w:szCs w:val="24"/>
    </w:rPr>
  </w:style>
  <w:style w:type="paragraph" w:customStyle="1" w:styleId="Style90">
    <w:name w:val="Style90"/>
    <w:basedOn w:val="a1"/>
    <w:uiPriority w:val="99"/>
    <w:rsid w:val="00A50C11"/>
    <w:pPr>
      <w:widowControl w:val="0"/>
      <w:autoSpaceDE w:val="0"/>
      <w:autoSpaceDN w:val="0"/>
      <w:adjustRightInd w:val="0"/>
      <w:spacing w:after="120" w:line="235" w:lineRule="exact"/>
    </w:pPr>
    <w:rPr>
      <w:rFonts w:ascii="Cambria" w:hAnsi="Cambria"/>
      <w:sz w:val="24"/>
      <w:szCs w:val="24"/>
    </w:rPr>
  </w:style>
  <w:style w:type="character" w:customStyle="1" w:styleId="FontStyle104">
    <w:name w:val="Font Style104"/>
    <w:uiPriority w:val="99"/>
    <w:rsid w:val="00A50C11"/>
    <w:rPr>
      <w:rFonts w:ascii="Times New Roman" w:hAnsi="Times New Roman" w:cs="Times New Roman" w:hint="default"/>
      <w:sz w:val="22"/>
      <w:szCs w:val="22"/>
    </w:rPr>
  </w:style>
  <w:style w:type="character" w:customStyle="1" w:styleId="FontStyle69">
    <w:name w:val="Font Style69"/>
    <w:uiPriority w:val="99"/>
    <w:rsid w:val="00A50C11"/>
    <w:rPr>
      <w:rFonts w:ascii="Times New Roman" w:hAnsi="Times New Roman" w:cs="Times New Roman" w:hint="default"/>
      <w:sz w:val="20"/>
      <w:szCs w:val="20"/>
    </w:rPr>
  </w:style>
  <w:style w:type="character" w:customStyle="1" w:styleId="FontStyle71">
    <w:name w:val="Font Style71"/>
    <w:uiPriority w:val="99"/>
    <w:rsid w:val="00A50C11"/>
    <w:rPr>
      <w:rFonts w:ascii="Arial" w:hAnsi="Arial" w:cs="Arial" w:hint="default"/>
      <w:b/>
      <w:bCs/>
      <w:sz w:val="20"/>
      <w:szCs w:val="20"/>
    </w:rPr>
  </w:style>
  <w:style w:type="character" w:customStyle="1" w:styleId="FontStyle72">
    <w:name w:val="Font Style72"/>
    <w:uiPriority w:val="99"/>
    <w:rsid w:val="00A50C11"/>
    <w:rPr>
      <w:rFonts w:ascii="Arial" w:hAnsi="Arial" w:cs="Arial" w:hint="default"/>
      <w:sz w:val="18"/>
      <w:szCs w:val="18"/>
    </w:rPr>
  </w:style>
  <w:style w:type="character" w:customStyle="1" w:styleId="FontStyle112">
    <w:name w:val="Font Style112"/>
    <w:uiPriority w:val="99"/>
    <w:rsid w:val="00A50C11"/>
    <w:rPr>
      <w:rFonts w:ascii="Times New Roman" w:hAnsi="Times New Roman" w:cs="Times New Roman" w:hint="default"/>
      <w:sz w:val="22"/>
      <w:szCs w:val="22"/>
    </w:rPr>
  </w:style>
  <w:style w:type="character" w:customStyle="1" w:styleId="FontStyle24">
    <w:name w:val="Font Style24"/>
    <w:uiPriority w:val="99"/>
    <w:rsid w:val="00A50C11"/>
    <w:rPr>
      <w:rFonts w:ascii="Times New Roman" w:hAnsi="Times New Roman" w:cs="Times New Roman" w:hint="default"/>
      <w:sz w:val="26"/>
      <w:szCs w:val="26"/>
    </w:rPr>
  </w:style>
  <w:style w:type="character" w:customStyle="1" w:styleId="FontStyle21">
    <w:name w:val="Font Style21"/>
    <w:uiPriority w:val="99"/>
    <w:rsid w:val="00A50C11"/>
    <w:rPr>
      <w:rFonts w:ascii="Arial" w:hAnsi="Arial" w:cs="Arial" w:hint="default"/>
      <w:b/>
      <w:bCs/>
      <w:spacing w:val="100"/>
      <w:sz w:val="32"/>
      <w:szCs w:val="32"/>
    </w:rPr>
  </w:style>
  <w:style w:type="character" w:customStyle="1" w:styleId="FontStyle22">
    <w:name w:val="Font Style22"/>
    <w:uiPriority w:val="99"/>
    <w:rsid w:val="00A50C11"/>
    <w:rPr>
      <w:rFonts w:ascii="Arial" w:hAnsi="Arial" w:cs="Arial" w:hint="default"/>
      <w:sz w:val="22"/>
      <w:szCs w:val="22"/>
    </w:rPr>
  </w:style>
  <w:style w:type="character" w:customStyle="1" w:styleId="FontStyle30">
    <w:name w:val="Font Style30"/>
    <w:uiPriority w:val="99"/>
    <w:rsid w:val="00A50C11"/>
    <w:rPr>
      <w:rFonts w:ascii="Times New Roman" w:hAnsi="Times New Roman" w:cs="Times New Roman" w:hint="default"/>
      <w:b/>
      <w:bCs/>
      <w:sz w:val="26"/>
      <w:szCs w:val="26"/>
    </w:rPr>
  </w:style>
  <w:style w:type="character" w:customStyle="1" w:styleId="FontStyle25">
    <w:name w:val="Font Style25"/>
    <w:uiPriority w:val="99"/>
    <w:rsid w:val="00A50C11"/>
    <w:rPr>
      <w:rFonts w:ascii="Times New Roman" w:hAnsi="Times New Roman" w:cs="Times New Roman" w:hint="default"/>
      <w:i/>
      <w:iCs/>
      <w:sz w:val="20"/>
      <w:szCs w:val="20"/>
    </w:rPr>
  </w:style>
  <w:style w:type="character" w:customStyle="1" w:styleId="FontStyle26">
    <w:name w:val="Font Style26"/>
    <w:uiPriority w:val="99"/>
    <w:rsid w:val="00A50C11"/>
    <w:rPr>
      <w:rFonts w:ascii="Times New Roman" w:hAnsi="Times New Roman" w:cs="Times New Roman" w:hint="default"/>
      <w:i/>
      <w:iCs/>
      <w:sz w:val="20"/>
      <w:szCs w:val="20"/>
    </w:rPr>
  </w:style>
  <w:style w:type="character" w:customStyle="1" w:styleId="FontStyle27">
    <w:name w:val="Font Style27"/>
    <w:uiPriority w:val="99"/>
    <w:rsid w:val="00A50C11"/>
    <w:rPr>
      <w:rFonts w:ascii="Times New Roman" w:hAnsi="Times New Roman" w:cs="Times New Roman" w:hint="default"/>
      <w:b/>
      <w:bCs/>
      <w:sz w:val="22"/>
      <w:szCs w:val="22"/>
    </w:rPr>
  </w:style>
  <w:style w:type="character" w:customStyle="1" w:styleId="FontStyle28">
    <w:name w:val="Font Style28"/>
    <w:uiPriority w:val="99"/>
    <w:rsid w:val="00A50C11"/>
    <w:rPr>
      <w:rFonts w:ascii="Times New Roman" w:hAnsi="Times New Roman" w:cs="Times New Roman" w:hint="default"/>
      <w:sz w:val="20"/>
      <w:szCs w:val="20"/>
    </w:rPr>
  </w:style>
  <w:style w:type="character" w:customStyle="1" w:styleId="FontStyle29">
    <w:name w:val="Font Style29"/>
    <w:uiPriority w:val="99"/>
    <w:rsid w:val="00A50C11"/>
    <w:rPr>
      <w:rFonts w:ascii="Times New Roman" w:hAnsi="Times New Roman" w:cs="Times New Roman" w:hint="default"/>
      <w:sz w:val="20"/>
      <w:szCs w:val="20"/>
    </w:rPr>
  </w:style>
  <w:style w:type="character" w:customStyle="1" w:styleId="FontStyle58">
    <w:name w:val="Font Style58"/>
    <w:uiPriority w:val="99"/>
    <w:rsid w:val="00A50C11"/>
    <w:rPr>
      <w:rFonts w:ascii="Calibri" w:hAnsi="Calibri" w:cs="Calibri" w:hint="default"/>
      <w:sz w:val="32"/>
      <w:szCs w:val="32"/>
    </w:rPr>
  </w:style>
  <w:style w:type="character" w:customStyle="1" w:styleId="FontStyle61">
    <w:name w:val="Font Style61"/>
    <w:uiPriority w:val="99"/>
    <w:rsid w:val="00A50C11"/>
    <w:rPr>
      <w:rFonts w:ascii="Calibri" w:hAnsi="Calibri" w:cs="Calibri" w:hint="default"/>
      <w:b/>
      <w:bCs/>
      <w:i/>
      <w:iCs/>
      <w:sz w:val="10"/>
      <w:szCs w:val="10"/>
    </w:rPr>
  </w:style>
  <w:style w:type="character" w:customStyle="1" w:styleId="FontStyle62">
    <w:name w:val="Font Style62"/>
    <w:uiPriority w:val="99"/>
    <w:rsid w:val="00A50C11"/>
    <w:rPr>
      <w:rFonts w:ascii="Garamond" w:hAnsi="Garamond" w:cs="Garamond" w:hint="default"/>
      <w:b/>
      <w:bCs/>
      <w:spacing w:val="20"/>
      <w:sz w:val="18"/>
      <w:szCs w:val="18"/>
    </w:rPr>
  </w:style>
  <w:style w:type="character" w:customStyle="1" w:styleId="FontStyle63">
    <w:name w:val="Font Style63"/>
    <w:uiPriority w:val="99"/>
    <w:rsid w:val="00A50C11"/>
    <w:rPr>
      <w:rFonts w:ascii="Garamond" w:hAnsi="Garamond" w:cs="Garamond" w:hint="default"/>
      <w:b/>
      <w:bCs/>
      <w:spacing w:val="90"/>
      <w:sz w:val="14"/>
      <w:szCs w:val="14"/>
    </w:rPr>
  </w:style>
  <w:style w:type="character" w:customStyle="1" w:styleId="FontStyle182">
    <w:name w:val="Font Style182"/>
    <w:uiPriority w:val="99"/>
    <w:rsid w:val="00A50C11"/>
    <w:rPr>
      <w:rFonts w:ascii="Times New Roman" w:hAnsi="Times New Roman" w:cs="Times New Roman" w:hint="default"/>
      <w:sz w:val="22"/>
      <w:szCs w:val="22"/>
    </w:rPr>
  </w:style>
  <w:style w:type="character" w:customStyle="1" w:styleId="FontStyle128">
    <w:name w:val="Font Style128"/>
    <w:uiPriority w:val="99"/>
    <w:rsid w:val="00A50C11"/>
    <w:rPr>
      <w:rFonts w:ascii="Times New Roman" w:hAnsi="Times New Roman" w:cs="Times New Roman" w:hint="default"/>
      <w:sz w:val="16"/>
      <w:szCs w:val="16"/>
    </w:rPr>
  </w:style>
  <w:style w:type="character" w:customStyle="1" w:styleId="FontStyle129">
    <w:name w:val="Font Style129"/>
    <w:rsid w:val="00A50C11"/>
    <w:rPr>
      <w:rFonts w:ascii="Times New Roman" w:hAnsi="Times New Roman" w:cs="Times New Roman" w:hint="default"/>
      <w:sz w:val="16"/>
      <w:szCs w:val="16"/>
    </w:rPr>
  </w:style>
  <w:style w:type="character" w:customStyle="1" w:styleId="FontStyle130">
    <w:name w:val="Font Style130"/>
    <w:uiPriority w:val="99"/>
    <w:rsid w:val="00A50C11"/>
    <w:rPr>
      <w:rFonts w:ascii="Arial" w:hAnsi="Arial" w:cs="Arial" w:hint="default"/>
      <w:b/>
      <w:bCs/>
      <w:spacing w:val="-10"/>
      <w:sz w:val="32"/>
      <w:szCs w:val="32"/>
    </w:rPr>
  </w:style>
  <w:style w:type="character" w:customStyle="1" w:styleId="FontStyle180">
    <w:name w:val="Font Style180"/>
    <w:uiPriority w:val="99"/>
    <w:rsid w:val="00A50C11"/>
    <w:rPr>
      <w:rFonts w:ascii="Times New Roman" w:hAnsi="Times New Roman" w:cs="Times New Roman" w:hint="default"/>
      <w:b/>
      <w:bCs/>
      <w:sz w:val="22"/>
      <w:szCs w:val="22"/>
    </w:rPr>
  </w:style>
  <w:style w:type="character" w:customStyle="1" w:styleId="FontStyle178">
    <w:name w:val="Font Style178"/>
    <w:uiPriority w:val="99"/>
    <w:rsid w:val="00A50C11"/>
    <w:rPr>
      <w:rFonts w:ascii="Times New Roman" w:hAnsi="Times New Roman" w:cs="Times New Roman" w:hint="default"/>
      <w:sz w:val="20"/>
      <w:szCs w:val="20"/>
    </w:rPr>
  </w:style>
  <w:style w:type="character" w:customStyle="1" w:styleId="FontStyle177">
    <w:name w:val="Font Style177"/>
    <w:uiPriority w:val="99"/>
    <w:rsid w:val="00A50C11"/>
    <w:rPr>
      <w:rFonts w:ascii="Calibri" w:hAnsi="Calibri" w:cs="Calibri" w:hint="default"/>
      <w:sz w:val="18"/>
      <w:szCs w:val="18"/>
    </w:rPr>
  </w:style>
  <w:style w:type="character" w:customStyle="1" w:styleId="FontStyle171">
    <w:name w:val="Font Style171"/>
    <w:uiPriority w:val="99"/>
    <w:rsid w:val="00A50C11"/>
    <w:rPr>
      <w:rFonts w:ascii="Times New Roman" w:hAnsi="Times New Roman" w:cs="Times New Roman" w:hint="default"/>
      <w:sz w:val="18"/>
      <w:szCs w:val="18"/>
    </w:rPr>
  </w:style>
  <w:style w:type="character" w:styleId="affffe">
    <w:name w:val="page number"/>
    <w:basedOn w:val="a2"/>
    <w:uiPriority w:val="99"/>
    <w:rsid w:val="00A50C11"/>
  </w:style>
  <w:style w:type="paragraph" w:customStyle="1" w:styleId="3d">
    <w:name w:val="Без интервала3"/>
    <w:uiPriority w:val="99"/>
    <w:rsid w:val="00A50C11"/>
    <w:pPr>
      <w:spacing w:after="0" w:line="240" w:lineRule="auto"/>
    </w:pPr>
    <w:rPr>
      <w:rFonts w:ascii="Calibri" w:eastAsia="Calibri" w:hAnsi="Calibri" w:cs="Times New Roman"/>
    </w:rPr>
  </w:style>
  <w:style w:type="paragraph" w:customStyle="1" w:styleId="44">
    <w:name w:val="Без интервала4"/>
    <w:uiPriority w:val="99"/>
    <w:rsid w:val="00A50C11"/>
    <w:pPr>
      <w:spacing w:after="0" w:line="240" w:lineRule="auto"/>
    </w:pPr>
    <w:rPr>
      <w:rFonts w:ascii="Calibri" w:eastAsia="Calibri" w:hAnsi="Calibri" w:cs="Times New Roman"/>
    </w:rPr>
  </w:style>
  <w:style w:type="paragraph" w:customStyle="1" w:styleId="Style42">
    <w:name w:val="Style42"/>
    <w:basedOn w:val="a1"/>
    <w:uiPriority w:val="99"/>
    <w:rsid w:val="00A50C11"/>
    <w:pPr>
      <w:widowControl w:val="0"/>
      <w:autoSpaceDE w:val="0"/>
      <w:autoSpaceDN w:val="0"/>
      <w:adjustRightInd w:val="0"/>
      <w:spacing w:line="319" w:lineRule="exact"/>
      <w:ind w:firstLine="720"/>
      <w:jc w:val="both"/>
    </w:pPr>
    <w:rPr>
      <w:rFonts w:eastAsiaTheme="minorEastAsia"/>
      <w:sz w:val="24"/>
      <w:szCs w:val="24"/>
    </w:rPr>
  </w:style>
  <w:style w:type="character" w:customStyle="1" w:styleId="FontStyle274">
    <w:name w:val="Font Style274"/>
    <w:basedOn w:val="a2"/>
    <w:rsid w:val="00A50C11"/>
    <w:rPr>
      <w:rFonts w:ascii="Times New Roman" w:hAnsi="Times New Roman" w:cs="Times New Roman"/>
      <w:sz w:val="20"/>
      <w:szCs w:val="20"/>
    </w:rPr>
  </w:style>
  <w:style w:type="paragraph" w:customStyle="1" w:styleId="Style40">
    <w:name w:val="Style40"/>
    <w:basedOn w:val="a1"/>
    <w:uiPriority w:val="99"/>
    <w:rsid w:val="00A50C11"/>
    <w:pPr>
      <w:widowControl w:val="0"/>
      <w:autoSpaceDE w:val="0"/>
      <w:autoSpaceDN w:val="0"/>
      <w:adjustRightInd w:val="0"/>
      <w:spacing w:line="317" w:lineRule="exact"/>
      <w:ind w:firstLine="701"/>
      <w:jc w:val="both"/>
    </w:pPr>
    <w:rPr>
      <w:rFonts w:eastAsiaTheme="minorEastAsia"/>
      <w:sz w:val="24"/>
      <w:szCs w:val="24"/>
    </w:rPr>
  </w:style>
  <w:style w:type="paragraph" w:customStyle="1" w:styleId="Style52">
    <w:name w:val="Style52"/>
    <w:basedOn w:val="a1"/>
    <w:uiPriority w:val="99"/>
    <w:rsid w:val="00A50C11"/>
    <w:pPr>
      <w:widowControl w:val="0"/>
      <w:autoSpaceDE w:val="0"/>
      <w:autoSpaceDN w:val="0"/>
      <w:adjustRightInd w:val="0"/>
      <w:spacing w:line="276" w:lineRule="exact"/>
      <w:ind w:firstLine="566"/>
      <w:jc w:val="both"/>
    </w:pPr>
    <w:rPr>
      <w:rFonts w:eastAsiaTheme="minorEastAsia"/>
      <w:sz w:val="24"/>
      <w:szCs w:val="24"/>
    </w:rPr>
  </w:style>
  <w:style w:type="paragraph" w:customStyle="1" w:styleId="Style76">
    <w:name w:val="Style76"/>
    <w:basedOn w:val="a1"/>
    <w:uiPriority w:val="99"/>
    <w:rsid w:val="00A50C11"/>
    <w:pPr>
      <w:widowControl w:val="0"/>
      <w:autoSpaceDE w:val="0"/>
      <w:autoSpaceDN w:val="0"/>
      <w:adjustRightInd w:val="0"/>
    </w:pPr>
    <w:rPr>
      <w:rFonts w:eastAsiaTheme="minorEastAsia"/>
      <w:sz w:val="24"/>
      <w:szCs w:val="24"/>
    </w:rPr>
  </w:style>
  <w:style w:type="paragraph" w:customStyle="1" w:styleId="Style61">
    <w:name w:val="Style61"/>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60">
    <w:name w:val="Style60"/>
    <w:basedOn w:val="a1"/>
    <w:uiPriority w:val="99"/>
    <w:rsid w:val="00A50C11"/>
    <w:pPr>
      <w:widowControl w:val="0"/>
      <w:autoSpaceDE w:val="0"/>
      <w:autoSpaceDN w:val="0"/>
      <w:adjustRightInd w:val="0"/>
      <w:spacing w:line="250" w:lineRule="exact"/>
    </w:pPr>
    <w:rPr>
      <w:rFonts w:eastAsiaTheme="minorEastAsia"/>
      <w:sz w:val="24"/>
      <w:szCs w:val="24"/>
    </w:rPr>
  </w:style>
  <w:style w:type="character" w:customStyle="1" w:styleId="FontStyle271">
    <w:name w:val="Font Style271"/>
    <w:basedOn w:val="a2"/>
    <w:uiPriority w:val="99"/>
    <w:rsid w:val="00A50C11"/>
    <w:rPr>
      <w:rFonts w:ascii="Times New Roman" w:hAnsi="Times New Roman" w:cs="Times New Roman"/>
      <w:b/>
      <w:bCs/>
      <w:sz w:val="20"/>
      <w:szCs w:val="20"/>
    </w:rPr>
  </w:style>
  <w:style w:type="paragraph" w:customStyle="1" w:styleId="Style57">
    <w:name w:val="Style57"/>
    <w:basedOn w:val="a1"/>
    <w:uiPriority w:val="99"/>
    <w:rsid w:val="00A50C11"/>
    <w:pPr>
      <w:widowControl w:val="0"/>
      <w:autoSpaceDE w:val="0"/>
      <w:autoSpaceDN w:val="0"/>
      <w:adjustRightInd w:val="0"/>
      <w:spacing w:line="250" w:lineRule="exact"/>
      <w:jc w:val="center"/>
    </w:pPr>
    <w:rPr>
      <w:rFonts w:eastAsiaTheme="minorEastAsia"/>
      <w:sz w:val="24"/>
      <w:szCs w:val="24"/>
    </w:rPr>
  </w:style>
  <w:style w:type="paragraph" w:customStyle="1" w:styleId="Style62">
    <w:name w:val="Style62"/>
    <w:basedOn w:val="a1"/>
    <w:uiPriority w:val="99"/>
    <w:rsid w:val="00A50C11"/>
    <w:pPr>
      <w:widowControl w:val="0"/>
      <w:autoSpaceDE w:val="0"/>
      <w:autoSpaceDN w:val="0"/>
      <w:adjustRightInd w:val="0"/>
      <w:spacing w:line="202" w:lineRule="exact"/>
      <w:jc w:val="center"/>
    </w:pPr>
    <w:rPr>
      <w:rFonts w:eastAsiaTheme="minorEastAsia"/>
      <w:sz w:val="24"/>
      <w:szCs w:val="24"/>
    </w:rPr>
  </w:style>
  <w:style w:type="character" w:customStyle="1" w:styleId="FontStyle273">
    <w:name w:val="Font Style273"/>
    <w:basedOn w:val="a2"/>
    <w:uiPriority w:val="99"/>
    <w:rsid w:val="00A50C11"/>
    <w:rPr>
      <w:rFonts w:ascii="Times New Roman" w:hAnsi="Times New Roman" w:cs="Times New Roman"/>
      <w:b/>
      <w:bCs/>
      <w:sz w:val="20"/>
      <w:szCs w:val="20"/>
    </w:rPr>
  </w:style>
  <w:style w:type="paragraph" w:customStyle="1" w:styleId="Style59">
    <w:name w:val="Style59"/>
    <w:basedOn w:val="a1"/>
    <w:uiPriority w:val="99"/>
    <w:rsid w:val="00A50C11"/>
    <w:pPr>
      <w:widowControl w:val="0"/>
      <w:autoSpaceDE w:val="0"/>
      <w:autoSpaceDN w:val="0"/>
      <w:adjustRightInd w:val="0"/>
      <w:spacing w:line="254" w:lineRule="exact"/>
      <w:jc w:val="center"/>
    </w:pPr>
    <w:rPr>
      <w:rFonts w:eastAsiaTheme="minorEastAsia"/>
      <w:sz w:val="24"/>
      <w:szCs w:val="24"/>
    </w:rPr>
  </w:style>
  <w:style w:type="character" w:customStyle="1" w:styleId="FontStyle256">
    <w:name w:val="Font Style256"/>
    <w:basedOn w:val="a2"/>
    <w:uiPriority w:val="99"/>
    <w:rsid w:val="00A50C11"/>
    <w:rPr>
      <w:rFonts w:ascii="Segoe UI" w:hAnsi="Segoe UI" w:cs="Segoe UI" w:hint="default"/>
      <w:b/>
      <w:bCs/>
      <w:sz w:val="12"/>
      <w:szCs w:val="12"/>
    </w:rPr>
  </w:style>
  <w:style w:type="character" w:customStyle="1" w:styleId="FontStyle272">
    <w:name w:val="Font Style272"/>
    <w:basedOn w:val="a2"/>
    <w:uiPriority w:val="99"/>
    <w:rsid w:val="00A50C11"/>
    <w:rPr>
      <w:rFonts w:ascii="Times New Roman" w:hAnsi="Times New Roman" w:cs="Times New Roman" w:hint="default"/>
      <w:sz w:val="20"/>
      <w:szCs w:val="20"/>
    </w:rPr>
  </w:style>
  <w:style w:type="character" w:customStyle="1" w:styleId="FontStyle252">
    <w:name w:val="Font Style252"/>
    <w:basedOn w:val="a2"/>
    <w:uiPriority w:val="99"/>
    <w:rsid w:val="00A50C11"/>
    <w:rPr>
      <w:rFonts w:ascii="Times New Roman" w:hAnsi="Times New Roman" w:cs="Times New Roman" w:hint="default"/>
      <w:sz w:val="18"/>
      <w:szCs w:val="18"/>
    </w:rPr>
  </w:style>
  <w:style w:type="character" w:customStyle="1" w:styleId="FontStyle288">
    <w:name w:val="Font Style288"/>
    <w:basedOn w:val="a2"/>
    <w:uiPriority w:val="99"/>
    <w:rsid w:val="00A50C11"/>
    <w:rPr>
      <w:rFonts w:ascii="Times New Roman" w:hAnsi="Times New Roman" w:cs="Times New Roman" w:hint="default"/>
      <w:b/>
      <w:bCs/>
      <w:sz w:val="14"/>
      <w:szCs w:val="14"/>
    </w:rPr>
  </w:style>
  <w:style w:type="character" w:customStyle="1" w:styleId="FontStyle289">
    <w:name w:val="Font Style289"/>
    <w:basedOn w:val="a2"/>
    <w:uiPriority w:val="99"/>
    <w:rsid w:val="00A50C11"/>
    <w:rPr>
      <w:rFonts w:ascii="Times New Roman" w:hAnsi="Times New Roman" w:cs="Times New Roman" w:hint="default"/>
      <w:b/>
      <w:bCs/>
      <w:i/>
      <w:iCs/>
      <w:sz w:val="20"/>
      <w:szCs w:val="20"/>
    </w:rPr>
  </w:style>
  <w:style w:type="paragraph" w:customStyle="1" w:styleId="Style54">
    <w:name w:val="Style54"/>
    <w:basedOn w:val="a1"/>
    <w:uiPriority w:val="99"/>
    <w:rsid w:val="00A50C11"/>
    <w:pPr>
      <w:widowControl w:val="0"/>
      <w:autoSpaceDE w:val="0"/>
      <w:autoSpaceDN w:val="0"/>
      <w:adjustRightInd w:val="0"/>
      <w:spacing w:line="322" w:lineRule="exact"/>
      <w:jc w:val="both"/>
    </w:pPr>
    <w:rPr>
      <w:rFonts w:eastAsiaTheme="minorEastAsia"/>
      <w:sz w:val="24"/>
      <w:szCs w:val="24"/>
    </w:rPr>
  </w:style>
  <w:style w:type="character" w:customStyle="1" w:styleId="a7">
    <w:name w:val="Абзац списка Знак"/>
    <w:basedOn w:val="a2"/>
    <w:link w:val="a6"/>
    <w:uiPriority w:val="99"/>
    <w:locked/>
    <w:rsid w:val="00A50C11"/>
    <w:rPr>
      <w:rFonts w:ascii="Times New Roman" w:eastAsia="Times New Roman" w:hAnsi="Times New Roman" w:cs="Times New Roman"/>
      <w:sz w:val="28"/>
      <w:szCs w:val="20"/>
      <w:lang w:eastAsia="ru-RU"/>
    </w:rPr>
  </w:style>
  <w:style w:type="paragraph" w:customStyle="1" w:styleId="141">
    <w:name w:val="Текст 14(таблица)"/>
    <w:basedOn w:val="a1"/>
    <w:uiPriority w:val="99"/>
    <w:rsid w:val="00A50C11"/>
    <w:pPr>
      <w:ind w:left="284" w:firstLine="709"/>
      <w:jc w:val="both"/>
    </w:pPr>
    <w:rPr>
      <w:rFonts w:ascii="Bookman Old Style" w:hAnsi="Bookman Old Style"/>
      <w:color w:val="000000"/>
      <w:sz w:val="24"/>
      <w:szCs w:val="24"/>
      <w:lang w:val="en-US"/>
    </w:rPr>
  </w:style>
  <w:style w:type="paragraph" w:customStyle="1" w:styleId="Style34">
    <w:name w:val="Style34"/>
    <w:basedOn w:val="Standard"/>
    <w:uiPriority w:val="99"/>
    <w:rsid w:val="00A50C11"/>
    <w:pPr>
      <w:textAlignment w:val="baseline"/>
    </w:pPr>
  </w:style>
  <w:style w:type="paragraph" w:styleId="afffff">
    <w:name w:val="Revision"/>
    <w:hidden/>
    <w:uiPriority w:val="99"/>
    <w:semiHidden/>
    <w:rsid w:val="00A50C11"/>
    <w:pPr>
      <w:spacing w:after="0" w:line="240" w:lineRule="auto"/>
    </w:pPr>
    <w:rPr>
      <w:rFonts w:ascii="Times New Roman" w:eastAsia="Calibri" w:hAnsi="Times New Roman" w:cs="Times New Roman"/>
      <w:sz w:val="24"/>
    </w:rPr>
  </w:style>
  <w:style w:type="paragraph" w:customStyle="1" w:styleId="Style37">
    <w:name w:val="Style37"/>
    <w:basedOn w:val="Standard"/>
    <w:uiPriority w:val="99"/>
    <w:rsid w:val="00A50C11"/>
    <w:pPr>
      <w:textAlignment w:val="baseline"/>
    </w:pPr>
  </w:style>
  <w:style w:type="paragraph" w:customStyle="1" w:styleId="Style82">
    <w:name w:val="Style82"/>
    <w:basedOn w:val="Standard"/>
    <w:uiPriority w:val="99"/>
    <w:rsid w:val="00A50C11"/>
    <w:pPr>
      <w:textAlignment w:val="baseline"/>
    </w:pPr>
  </w:style>
  <w:style w:type="paragraph" w:customStyle="1" w:styleId="afffff0">
    <w:name w:val="Базовый"/>
    <w:uiPriority w:val="99"/>
    <w:rsid w:val="00A50C11"/>
    <w:pPr>
      <w:suppressAutoHyphens/>
    </w:pPr>
    <w:rPr>
      <w:rFonts w:ascii="Calibri" w:eastAsia="Arial Unicode MS" w:hAnsi="Calibri" w:cs="Calibri"/>
      <w:color w:val="00000A"/>
    </w:rPr>
  </w:style>
  <w:style w:type="character" w:styleId="afffff1">
    <w:name w:val="Strong"/>
    <w:basedOn w:val="a2"/>
    <w:uiPriority w:val="99"/>
    <w:qFormat/>
    <w:rsid w:val="00A50C11"/>
    <w:rPr>
      <w:b/>
      <w:bCs/>
    </w:rPr>
  </w:style>
  <w:style w:type="paragraph" w:customStyle="1" w:styleId="142">
    <w:name w:val="Текст 14(основной)"/>
    <w:basedOn w:val="a1"/>
    <w:link w:val="143"/>
    <w:autoRedefine/>
    <w:uiPriority w:val="99"/>
    <w:rsid w:val="00A50C11"/>
    <w:pPr>
      <w:ind w:left="284"/>
      <w:jc w:val="both"/>
    </w:pPr>
    <w:rPr>
      <w:rFonts w:ascii="Bookman Old Style" w:hAnsi="Bookman Old Style"/>
      <w:sz w:val="24"/>
      <w:szCs w:val="28"/>
    </w:rPr>
  </w:style>
  <w:style w:type="character" w:customStyle="1" w:styleId="143">
    <w:name w:val="Текст 14(основной) Знак"/>
    <w:basedOn w:val="a2"/>
    <w:link w:val="142"/>
    <w:uiPriority w:val="99"/>
    <w:rsid w:val="00A50C11"/>
    <w:rPr>
      <w:rFonts w:ascii="Bookman Old Style" w:eastAsia="Times New Roman" w:hAnsi="Bookman Old Style" w:cs="Times New Roman"/>
      <w:sz w:val="24"/>
      <w:szCs w:val="28"/>
      <w:lang w:eastAsia="ru-RU"/>
    </w:rPr>
  </w:style>
  <w:style w:type="character" w:customStyle="1" w:styleId="121">
    <w:name w:val="Стиль 12 пт"/>
    <w:basedOn w:val="a2"/>
    <w:uiPriority w:val="99"/>
    <w:rsid w:val="00A50C11"/>
    <w:rPr>
      <w:sz w:val="24"/>
    </w:rPr>
  </w:style>
  <w:style w:type="paragraph" w:customStyle="1" w:styleId="1210">
    <w:name w:val="Стиль 12 пт1"/>
    <w:next w:val="a1"/>
    <w:uiPriority w:val="99"/>
    <w:qFormat/>
    <w:rsid w:val="00A50C11"/>
    <w:pPr>
      <w:spacing w:after="0" w:line="240" w:lineRule="auto"/>
      <w:contextualSpacing/>
    </w:pPr>
    <w:rPr>
      <w:rFonts w:ascii="Times New Roman" w:eastAsia="Times New Roman" w:hAnsi="Times New Roman" w:cs="Times New Roman"/>
      <w:sz w:val="24"/>
      <w:szCs w:val="24"/>
      <w:lang w:eastAsia="ru-RU"/>
    </w:rPr>
  </w:style>
  <w:style w:type="character" w:customStyle="1" w:styleId="212">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2"/>
    <w:uiPriority w:val="99"/>
    <w:rsid w:val="00A50C11"/>
    <w:rPr>
      <w:b/>
      <w:bCs/>
      <w:sz w:val="28"/>
      <w:szCs w:val="24"/>
      <w:lang w:val="ru-RU" w:eastAsia="ru-RU" w:bidi="ar-SA"/>
    </w:rPr>
  </w:style>
  <w:style w:type="paragraph" w:customStyle="1" w:styleId="122">
    <w:name w:val="Текст 12(таблица)"/>
    <w:basedOn w:val="a1"/>
    <w:uiPriority w:val="99"/>
    <w:rsid w:val="00A50C11"/>
    <w:pPr>
      <w:jc w:val="both"/>
    </w:pPr>
    <w:rPr>
      <w:rFonts w:ascii="Bookman Old Style" w:hAnsi="Bookman Old Style"/>
      <w:sz w:val="24"/>
      <w:szCs w:val="24"/>
      <w:lang w:val="en-US"/>
    </w:rPr>
  </w:style>
  <w:style w:type="paragraph" w:customStyle="1" w:styleId="101">
    <w:name w:val="Текст 10(таблица)"/>
    <w:basedOn w:val="a1"/>
    <w:uiPriority w:val="99"/>
    <w:rsid w:val="00A50C11"/>
    <w:pPr>
      <w:jc w:val="both"/>
    </w:pPr>
    <w:rPr>
      <w:rFonts w:ascii="Bookman Old Style" w:hAnsi="Bookman Old Style"/>
      <w:sz w:val="20"/>
      <w:szCs w:val="24"/>
      <w:lang w:val="en-US"/>
    </w:rPr>
  </w:style>
  <w:style w:type="paragraph" w:customStyle="1" w:styleId="144">
    <w:name w:val="Текст 14(поцентру) Знак"/>
    <w:basedOn w:val="a1"/>
    <w:link w:val="145"/>
    <w:uiPriority w:val="99"/>
    <w:rsid w:val="00A50C11"/>
    <w:pPr>
      <w:spacing w:line="360" w:lineRule="auto"/>
      <w:ind w:left="708" w:firstLine="708"/>
      <w:jc w:val="center"/>
    </w:pPr>
    <w:rPr>
      <w:rFonts w:ascii="Bookman Old Style" w:hAnsi="Bookman Old Style"/>
      <w:szCs w:val="24"/>
    </w:rPr>
  </w:style>
  <w:style w:type="character" w:customStyle="1" w:styleId="145">
    <w:name w:val="Текст 14(поцентру) Знак Знак"/>
    <w:link w:val="144"/>
    <w:uiPriority w:val="99"/>
    <w:rsid w:val="00A50C11"/>
    <w:rPr>
      <w:rFonts w:ascii="Bookman Old Style" w:eastAsia="Times New Roman" w:hAnsi="Bookman Old Style" w:cs="Times New Roman"/>
      <w:sz w:val="28"/>
      <w:szCs w:val="24"/>
      <w:lang w:eastAsia="ru-RU"/>
    </w:rPr>
  </w:style>
  <w:style w:type="paragraph" w:customStyle="1" w:styleId="146">
    <w:name w:val="Текст 14(справа)"/>
    <w:basedOn w:val="142"/>
    <w:link w:val="147"/>
    <w:uiPriority w:val="99"/>
    <w:rsid w:val="00A50C11"/>
    <w:pPr>
      <w:ind w:firstLine="709"/>
      <w:jc w:val="right"/>
    </w:pPr>
    <w:rPr>
      <w:color w:val="000000"/>
      <w:szCs w:val="24"/>
    </w:rPr>
  </w:style>
  <w:style w:type="character" w:customStyle="1" w:styleId="147">
    <w:name w:val="Текст 14(справа) Знак"/>
    <w:basedOn w:val="143"/>
    <w:link w:val="146"/>
    <w:uiPriority w:val="99"/>
    <w:rsid w:val="00A50C11"/>
    <w:rPr>
      <w:rFonts w:ascii="Bookman Old Style" w:eastAsia="Times New Roman" w:hAnsi="Bookman Old Style" w:cs="Times New Roman"/>
      <w:color w:val="000000"/>
      <w:sz w:val="24"/>
      <w:szCs w:val="24"/>
      <w:lang w:eastAsia="ru-RU"/>
    </w:rPr>
  </w:style>
  <w:style w:type="paragraph" w:customStyle="1" w:styleId="148">
    <w:name w:val="Текст 14(поцентру)"/>
    <w:basedOn w:val="146"/>
    <w:uiPriority w:val="99"/>
    <w:rsid w:val="00A50C11"/>
    <w:pPr>
      <w:ind w:left="708"/>
      <w:jc w:val="center"/>
    </w:pPr>
  </w:style>
  <w:style w:type="paragraph" w:customStyle="1" w:styleId="afffff2">
    <w:name w:val="основной текст"/>
    <w:basedOn w:val="a1"/>
    <w:uiPriority w:val="99"/>
    <w:rsid w:val="00A50C11"/>
    <w:pPr>
      <w:spacing w:after="120"/>
      <w:ind w:firstLine="851"/>
      <w:jc w:val="both"/>
    </w:pPr>
    <w:rPr>
      <w:rFonts w:ascii="Arial" w:hAnsi="Arial"/>
    </w:rPr>
  </w:style>
  <w:style w:type="paragraph" w:customStyle="1" w:styleId="Normal">
    <w:name w:val="Normal Знак Знак Знак Знак Знак Знак"/>
    <w:link w:val="Normal0"/>
    <w:uiPriority w:val="99"/>
    <w:rsid w:val="00A50C11"/>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0">
    <w:name w:val="Normal Знак Знак Знак Знак Знак Знак Знак"/>
    <w:basedOn w:val="a2"/>
    <w:link w:val="Normal"/>
    <w:uiPriority w:val="99"/>
    <w:rsid w:val="00A50C11"/>
    <w:rPr>
      <w:rFonts w:ascii="Times New Roman" w:eastAsia="Times New Roman" w:hAnsi="Times New Roman" w:cs="Times New Roman"/>
      <w:snapToGrid w:val="0"/>
      <w:sz w:val="24"/>
      <w:szCs w:val="24"/>
      <w:lang w:eastAsia="ru-RU"/>
    </w:rPr>
  </w:style>
  <w:style w:type="character" w:customStyle="1" w:styleId="149">
    <w:name w:val="Текст 14(основной) Знак Знак"/>
    <w:basedOn w:val="a2"/>
    <w:uiPriority w:val="99"/>
    <w:rsid w:val="00A50C11"/>
    <w:rPr>
      <w:rFonts w:ascii="Times New Roman" w:eastAsia="Times New Roman" w:hAnsi="Times New Roman" w:cs="Times New Roman"/>
      <w:sz w:val="28"/>
      <w:szCs w:val="24"/>
      <w:lang w:eastAsia="ru-RU"/>
    </w:rPr>
  </w:style>
  <w:style w:type="character" w:customStyle="1" w:styleId="1410">
    <w:name w:val="Текст 14(основной) Знак1"/>
    <w:basedOn w:val="a2"/>
    <w:uiPriority w:val="99"/>
    <w:rsid w:val="00A50C11"/>
    <w:rPr>
      <w:rFonts w:ascii="Times New Roman" w:eastAsia="Times New Roman" w:hAnsi="Times New Roman" w:cs="Times New Roman"/>
      <w:sz w:val="28"/>
      <w:szCs w:val="28"/>
      <w:lang w:eastAsia="ru-RU"/>
    </w:rPr>
  </w:style>
  <w:style w:type="paragraph" w:customStyle="1" w:styleId="h2">
    <w:name w:val="h2"/>
    <w:basedOn w:val="aff7"/>
    <w:uiPriority w:val="99"/>
    <w:rsid w:val="00A50C11"/>
    <w:rPr>
      <w:rFonts w:eastAsia="Times New Roman" w:cs="Times New Roman"/>
    </w:rPr>
  </w:style>
  <w:style w:type="paragraph" w:styleId="afffff3">
    <w:name w:val="Subtitle"/>
    <w:basedOn w:val="a1"/>
    <w:link w:val="afffff4"/>
    <w:uiPriority w:val="99"/>
    <w:qFormat/>
    <w:rsid w:val="00A50C11"/>
    <w:rPr>
      <w:rFonts w:ascii="Bookman Old Style" w:hAnsi="Bookman Old Style"/>
      <w:b/>
      <w:bCs/>
      <w:sz w:val="24"/>
      <w:szCs w:val="24"/>
    </w:rPr>
  </w:style>
  <w:style w:type="character" w:customStyle="1" w:styleId="afffff4">
    <w:name w:val="Подзаголовок Знак"/>
    <w:basedOn w:val="a2"/>
    <w:link w:val="afffff3"/>
    <w:uiPriority w:val="99"/>
    <w:rsid w:val="00A50C11"/>
    <w:rPr>
      <w:rFonts w:ascii="Bookman Old Style" w:eastAsia="Times New Roman" w:hAnsi="Bookman Old Style" w:cs="Times New Roman"/>
      <w:b/>
      <w:bCs/>
      <w:sz w:val="24"/>
      <w:szCs w:val="24"/>
      <w:lang w:eastAsia="ru-RU"/>
    </w:rPr>
  </w:style>
  <w:style w:type="paragraph" w:styleId="afffff5">
    <w:name w:val="Block Text"/>
    <w:basedOn w:val="a1"/>
    <w:uiPriority w:val="99"/>
    <w:rsid w:val="00A50C11"/>
    <w:pPr>
      <w:ind w:left="-74" w:right="-109"/>
      <w:jc w:val="center"/>
    </w:pPr>
    <w:rPr>
      <w:rFonts w:ascii="Bookman Old Style" w:hAnsi="Bookman Old Style"/>
      <w:sz w:val="24"/>
      <w:szCs w:val="24"/>
    </w:rPr>
  </w:style>
  <w:style w:type="paragraph" w:customStyle="1" w:styleId="xl24">
    <w:name w:val="xl24"/>
    <w:basedOn w:val="a1"/>
    <w:uiPriority w:val="99"/>
    <w:rsid w:val="00A50C11"/>
    <w:pPr>
      <w:pBdr>
        <w:bottom w:val="single" w:sz="4" w:space="0" w:color="auto"/>
        <w:right w:val="single" w:sz="4" w:space="0" w:color="auto"/>
      </w:pBdr>
      <w:spacing w:before="100" w:beforeAutospacing="1" w:after="100" w:afterAutospacing="1"/>
      <w:jc w:val="center"/>
      <w:textAlignment w:val="top"/>
    </w:pPr>
    <w:rPr>
      <w:rFonts w:ascii="Bookman Old Style" w:hAnsi="Bookman Old Style"/>
      <w:sz w:val="24"/>
      <w:szCs w:val="24"/>
    </w:rPr>
  </w:style>
  <w:style w:type="paragraph" w:customStyle="1" w:styleId="ConsNormal">
    <w:name w:val="ConsNormal"/>
    <w:uiPriority w:val="99"/>
    <w:rsid w:val="00A50C1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uiPriority w:val="99"/>
    <w:rsid w:val="00A50C11"/>
    <w:pPr>
      <w:spacing w:after="0" w:line="240" w:lineRule="auto"/>
    </w:pPr>
    <w:rPr>
      <w:rFonts w:ascii="Times New Roman" w:eastAsia="Times New Roman" w:hAnsi="Times New Roman" w:cs="Times New Roman"/>
      <w:szCs w:val="24"/>
      <w:lang w:eastAsia="ru-RU"/>
    </w:rPr>
  </w:style>
  <w:style w:type="paragraph" w:styleId="afffff6">
    <w:name w:val="Plain Text"/>
    <w:basedOn w:val="a1"/>
    <w:link w:val="afffff7"/>
    <w:uiPriority w:val="99"/>
    <w:rsid w:val="00A50C11"/>
    <w:rPr>
      <w:rFonts w:ascii="Courier New" w:hAnsi="Courier New"/>
      <w:sz w:val="20"/>
    </w:rPr>
  </w:style>
  <w:style w:type="character" w:customStyle="1" w:styleId="afffff7">
    <w:name w:val="Текст Знак"/>
    <w:basedOn w:val="a2"/>
    <w:link w:val="afffff6"/>
    <w:uiPriority w:val="99"/>
    <w:rsid w:val="00A50C11"/>
    <w:rPr>
      <w:rFonts w:ascii="Courier New" w:eastAsia="Times New Roman" w:hAnsi="Courier New" w:cs="Times New Roman"/>
      <w:sz w:val="20"/>
      <w:szCs w:val="20"/>
      <w:lang w:eastAsia="ru-RU"/>
    </w:rPr>
  </w:style>
  <w:style w:type="character" w:customStyle="1" w:styleId="1f0">
    <w:name w:val="Знак Знак1"/>
    <w:uiPriority w:val="99"/>
    <w:rsid w:val="00A50C11"/>
    <w:rPr>
      <w:sz w:val="24"/>
      <w:szCs w:val="24"/>
    </w:rPr>
  </w:style>
  <w:style w:type="character" w:styleId="afffff8">
    <w:name w:val="Emphasis"/>
    <w:uiPriority w:val="99"/>
    <w:qFormat/>
    <w:rsid w:val="00A50C11"/>
    <w:rPr>
      <w:i/>
      <w:iCs/>
    </w:rPr>
  </w:style>
  <w:style w:type="character" w:customStyle="1" w:styleId="312">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uiPriority w:val="99"/>
    <w:rsid w:val="00A50C11"/>
    <w:rPr>
      <w:b/>
      <w:bCs/>
      <w:sz w:val="24"/>
      <w:szCs w:val="24"/>
      <w:lang w:val="ru-RU" w:eastAsia="ru-RU" w:bidi="ar-SA"/>
    </w:rPr>
  </w:style>
  <w:style w:type="paragraph" w:styleId="afffff9">
    <w:name w:val="Document Map"/>
    <w:basedOn w:val="a1"/>
    <w:link w:val="afffffa"/>
    <w:uiPriority w:val="99"/>
    <w:semiHidden/>
    <w:rsid w:val="00A50C11"/>
    <w:pPr>
      <w:shd w:val="clear" w:color="auto" w:fill="000080"/>
    </w:pPr>
    <w:rPr>
      <w:rFonts w:ascii="Tahoma" w:hAnsi="Tahoma"/>
      <w:sz w:val="24"/>
      <w:szCs w:val="24"/>
    </w:rPr>
  </w:style>
  <w:style w:type="character" w:customStyle="1" w:styleId="afffffa">
    <w:name w:val="Схема документа Знак"/>
    <w:basedOn w:val="a2"/>
    <w:link w:val="afffff9"/>
    <w:uiPriority w:val="99"/>
    <w:semiHidden/>
    <w:rsid w:val="00A50C11"/>
    <w:rPr>
      <w:rFonts w:ascii="Tahoma" w:eastAsia="Times New Roman" w:hAnsi="Tahoma" w:cs="Times New Roman"/>
      <w:sz w:val="24"/>
      <w:szCs w:val="24"/>
      <w:shd w:val="clear" w:color="auto" w:fill="000080"/>
      <w:lang w:eastAsia="ru-RU"/>
    </w:rPr>
  </w:style>
  <w:style w:type="paragraph" w:customStyle="1" w:styleId="313">
    <w:name w:val="Основной текст с отступом 31"/>
    <w:basedOn w:val="a1"/>
    <w:uiPriority w:val="99"/>
    <w:rsid w:val="00A50C11"/>
    <w:pPr>
      <w:tabs>
        <w:tab w:val="left" w:pos="8789"/>
      </w:tabs>
      <w:overflowPunct w:val="0"/>
      <w:autoSpaceDE w:val="0"/>
      <w:autoSpaceDN w:val="0"/>
      <w:adjustRightInd w:val="0"/>
      <w:ind w:firstLine="737"/>
      <w:jc w:val="both"/>
      <w:textAlignment w:val="baseline"/>
    </w:pPr>
    <w:rPr>
      <w:rFonts w:ascii="Bookman Old Style" w:hAnsi="Bookman Old Style"/>
    </w:rPr>
  </w:style>
  <w:style w:type="character" w:customStyle="1" w:styleId="3e">
    <w:name w:val="Знак Знак Знак3"/>
    <w:uiPriority w:val="99"/>
    <w:rsid w:val="00A50C11"/>
    <w:rPr>
      <w:rFonts w:ascii="Arial" w:hAnsi="Arial" w:cs="Arial"/>
      <w:b/>
      <w:bCs/>
      <w:sz w:val="26"/>
      <w:szCs w:val="26"/>
      <w:lang w:val="ru-RU" w:eastAsia="ru-RU" w:bidi="ar-SA"/>
    </w:rPr>
  </w:style>
  <w:style w:type="character" w:customStyle="1" w:styleId="grame">
    <w:name w:val="grame"/>
    <w:basedOn w:val="a2"/>
    <w:uiPriority w:val="99"/>
    <w:rsid w:val="00A50C11"/>
  </w:style>
  <w:style w:type="paragraph" w:customStyle="1" w:styleId="102">
    <w:name w:val="Титул 10"/>
    <w:basedOn w:val="101"/>
    <w:uiPriority w:val="99"/>
    <w:rsid w:val="00A50C11"/>
    <w:pPr>
      <w:jc w:val="right"/>
    </w:pPr>
  </w:style>
  <w:style w:type="paragraph" w:customStyle="1" w:styleId="afffffb">
    <w:name w:val="Знак Знак Знак Знак Знак Знак Знак Знак Знак Знак Знак Знак Знак"/>
    <w:basedOn w:val="a1"/>
    <w:uiPriority w:val="99"/>
    <w:rsid w:val="00A50C11"/>
    <w:rPr>
      <w:rFonts w:ascii="Verdana" w:hAnsi="Verdana" w:cs="Verdana"/>
      <w:sz w:val="20"/>
      <w:lang w:val="en-US" w:eastAsia="en-US"/>
    </w:rPr>
  </w:style>
  <w:style w:type="paragraph" w:customStyle="1" w:styleId="text">
    <w:name w:val="text"/>
    <w:basedOn w:val="a1"/>
    <w:uiPriority w:val="99"/>
    <w:rsid w:val="00A50C11"/>
    <w:pPr>
      <w:ind w:left="105" w:right="105" w:firstLine="397"/>
      <w:jc w:val="both"/>
    </w:pPr>
    <w:rPr>
      <w:rFonts w:ascii="Trebuchet MS" w:hAnsi="Trebuchet MS"/>
      <w:sz w:val="24"/>
      <w:szCs w:val="24"/>
    </w:rPr>
  </w:style>
  <w:style w:type="character" w:customStyle="1" w:styleId="apple-style-span">
    <w:name w:val="apple-style-span"/>
    <w:basedOn w:val="a2"/>
    <w:uiPriority w:val="99"/>
    <w:rsid w:val="00A50C11"/>
  </w:style>
  <w:style w:type="paragraph" w:customStyle="1" w:styleId="14a">
    <w:name w:val="Текст 14(курсив)"/>
    <w:basedOn w:val="142"/>
    <w:link w:val="14b"/>
    <w:uiPriority w:val="99"/>
    <w:rsid w:val="00A50C11"/>
    <w:pPr>
      <w:tabs>
        <w:tab w:val="left" w:pos="0"/>
      </w:tabs>
      <w:ind w:firstLine="709"/>
    </w:pPr>
    <w:rPr>
      <w:i/>
      <w:sz w:val="28"/>
    </w:rPr>
  </w:style>
  <w:style w:type="character" w:customStyle="1" w:styleId="14b">
    <w:name w:val="Текст 14(курсив) Знак"/>
    <w:link w:val="14a"/>
    <w:uiPriority w:val="99"/>
    <w:rsid w:val="00A50C11"/>
    <w:rPr>
      <w:rFonts w:ascii="Bookman Old Style" w:eastAsia="Times New Roman" w:hAnsi="Bookman Old Style" w:cs="Times New Roman"/>
      <w:i/>
      <w:sz w:val="28"/>
      <w:szCs w:val="28"/>
      <w:lang w:eastAsia="ru-RU"/>
    </w:rPr>
  </w:style>
  <w:style w:type="paragraph" w:customStyle="1" w:styleId="180">
    <w:name w:val="Титул 18"/>
    <w:basedOn w:val="102"/>
    <w:uiPriority w:val="99"/>
    <w:rsid w:val="00A50C11"/>
    <w:rPr>
      <w:sz w:val="36"/>
    </w:rPr>
  </w:style>
  <w:style w:type="paragraph" w:customStyle="1" w:styleId="221">
    <w:name w:val="Титул 22"/>
    <w:basedOn w:val="180"/>
    <w:uiPriority w:val="99"/>
    <w:rsid w:val="00A50C11"/>
    <w:pPr>
      <w:ind w:left="708"/>
      <w:jc w:val="center"/>
    </w:pPr>
    <w:rPr>
      <w:b/>
      <w:sz w:val="44"/>
    </w:rPr>
  </w:style>
  <w:style w:type="paragraph" w:customStyle="1" w:styleId="cat1">
    <w:name w:val="cat1"/>
    <w:basedOn w:val="a1"/>
    <w:uiPriority w:val="99"/>
    <w:rsid w:val="00A50C11"/>
    <w:pPr>
      <w:spacing w:before="100" w:beforeAutospacing="1" w:after="100" w:afterAutospacing="1"/>
    </w:pPr>
    <w:rPr>
      <w:rFonts w:ascii="Bookman Old Style" w:hAnsi="Bookman Old Style"/>
      <w:sz w:val="24"/>
      <w:szCs w:val="24"/>
    </w:rPr>
  </w:style>
  <w:style w:type="paragraph" w:styleId="z-">
    <w:name w:val="HTML Top of Form"/>
    <w:basedOn w:val="a1"/>
    <w:next w:val="a1"/>
    <w:link w:val="z-0"/>
    <w:hidden/>
    <w:uiPriority w:val="99"/>
    <w:unhideWhenUsed/>
    <w:rsid w:val="00A50C11"/>
    <w:pPr>
      <w:pBdr>
        <w:bottom w:val="single" w:sz="6" w:space="1" w:color="auto"/>
      </w:pBdr>
      <w:jc w:val="center"/>
    </w:pPr>
    <w:rPr>
      <w:rFonts w:ascii="Arial" w:hAnsi="Arial"/>
      <w:vanish/>
      <w:sz w:val="16"/>
      <w:szCs w:val="16"/>
    </w:rPr>
  </w:style>
  <w:style w:type="character" w:customStyle="1" w:styleId="z-0">
    <w:name w:val="z-Начало формы Знак"/>
    <w:basedOn w:val="a2"/>
    <w:link w:val="z-"/>
    <w:uiPriority w:val="99"/>
    <w:rsid w:val="00A50C11"/>
    <w:rPr>
      <w:rFonts w:ascii="Arial" w:eastAsia="Times New Roman" w:hAnsi="Arial" w:cs="Times New Roman"/>
      <w:vanish/>
      <w:sz w:val="16"/>
      <w:szCs w:val="16"/>
      <w:lang w:eastAsia="ru-RU"/>
    </w:rPr>
  </w:style>
  <w:style w:type="paragraph" w:styleId="z-1">
    <w:name w:val="HTML Bottom of Form"/>
    <w:basedOn w:val="a1"/>
    <w:next w:val="a1"/>
    <w:link w:val="z-2"/>
    <w:hidden/>
    <w:uiPriority w:val="99"/>
    <w:unhideWhenUsed/>
    <w:rsid w:val="00A50C11"/>
    <w:pPr>
      <w:pBdr>
        <w:top w:val="single" w:sz="6" w:space="1" w:color="auto"/>
      </w:pBdr>
      <w:jc w:val="center"/>
    </w:pPr>
    <w:rPr>
      <w:rFonts w:ascii="Arial" w:hAnsi="Arial"/>
      <w:vanish/>
      <w:sz w:val="16"/>
      <w:szCs w:val="16"/>
    </w:rPr>
  </w:style>
  <w:style w:type="character" w:customStyle="1" w:styleId="z-2">
    <w:name w:val="z-Конец формы Знак"/>
    <w:basedOn w:val="a2"/>
    <w:link w:val="z-1"/>
    <w:uiPriority w:val="99"/>
    <w:rsid w:val="00A50C11"/>
    <w:rPr>
      <w:rFonts w:ascii="Arial" w:eastAsia="Times New Roman" w:hAnsi="Arial" w:cs="Times New Roman"/>
      <w:vanish/>
      <w:sz w:val="16"/>
      <w:szCs w:val="16"/>
      <w:lang w:eastAsia="ru-RU"/>
    </w:rPr>
  </w:style>
  <w:style w:type="paragraph" w:styleId="HTML2">
    <w:name w:val="HTML Address"/>
    <w:basedOn w:val="a1"/>
    <w:link w:val="HTML3"/>
    <w:uiPriority w:val="99"/>
    <w:unhideWhenUsed/>
    <w:rsid w:val="00A50C11"/>
    <w:rPr>
      <w:rFonts w:ascii="Bookman Old Style" w:hAnsi="Bookman Old Style"/>
      <w:i/>
      <w:iCs/>
      <w:sz w:val="24"/>
      <w:szCs w:val="24"/>
    </w:rPr>
  </w:style>
  <w:style w:type="character" w:customStyle="1" w:styleId="HTML3">
    <w:name w:val="Адрес HTML Знак"/>
    <w:basedOn w:val="a2"/>
    <w:link w:val="HTML2"/>
    <w:uiPriority w:val="99"/>
    <w:rsid w:val="00A50C11"/>
    <w:rPr>
      <w:rFonts w:ascii="Bookman Old Style" w:eastAsia="Times New Roman" w:hAnsi="Bookman Old Style" w:cs="Times New Roman"/>
      <w:i/>
      <w:iCs/>
      <w:sz w:val="24"/>
      <w:szCs w:val="24"/>
      <w:lang w:eastAsia="ru-RU"/>
    </w:rPr>
  </w:style>
  <w:style w:type="paragraph" w:customStyle="1" w:styleId="ssylvtab1">
    <w:name w:val="ssylvtab1"/>
    <w:basedOn w:val="a1"/>
    <w:uiPriority w:val="99"/>
    <w:rsid w:val="00A50C11"/>
    <w:pPr>
      <w:spacing w:before="100" w:beforeAutospacing="1" w:after="100" w:afterAutospacing="1"/>
    </w:pPr>
    <w:rPr>
      <w:rFonts w:ascii="Bookman Old Style" w:hAnsi="Bookman Old Style"/>
      <w:sz w:val="24"/>
      <w:szCs w:val="24"/>
    </w:rPr>
  </w:style>
  <w:style w:type="character" w:customStyle="1" w:styleId="ssyl2">
    <w:name w:val="ssyl2"/>
    <w:basedOn w:val="a2"/>
    <w:uiPriority w:val="99"/>
    <w:rsid w:val="00A50C11"/>
  </w:style>
  <w:style w:type="character" w:customStyle="1" w:styleId="text1">
    <w:name w:val="text1"/>
    <w:basedOn w:val="a2"/>
    <w:uiPriority w:val="99"/>
    <w:rsid w:val="00A50C11"/>
  </w:style>
  <w:style w:type="character" w:customStyle="1" w:styleId="text3">
    <w:name w:val="text3"/>
    <w:basedOn w:val="a2"/>
    <w:uiPriority w:val="99"/>
    <w:rsid w:val="00A50C11"/>
  </w:style>
  <w:style w:type="character" w:customStyle="1" w:styleId="1f1">
    <w:name w:val="заголовокпогода1"/>
    <w:basedOn w:val="a2"/>
    <w:uiPriority w:val="99"/>
    <w:rsid w:val="00A50C11"/>
  </w:style>
  <w:style w:type="paragraph" w:customStyle="1" w:styleId="small">
    <w:name w:val="small"/>
    <w:basedOn w:val="a1"/>
    <w:uiPriority w:val="99"/>
    <w:rsid w:val="00A50C11"/>
    <w:pPr>
      <w:spacing w:before="100" w:beforeAutospacing="1" w:after="100" w:afterAutospacing="1"/>
    </w:pPr>
    <w:rPr>
      <w:rFonts w:ascii="Bookman Old Style" w:hAnsi="Bookman Old Style"/>
      <w:sz w:val="24"/>
      <w:szCs w:val="24"/>
    </w:rPr>
  </w:style>
  <w:style w:type="character" w:customStyle="1" w:styleId="14c">
    <w:name w:val="Текст 14(основной) Знак Знак Знак"/>
    <w:uiPriority w:val="99"/>
    <w:rsid w:val="00A50C11"/>
    <w:rPr>
      <w:sz w:val="28"/>
      <w:szCs w:val="24"/>
    </w:rPr>
  </w:style>
  <w:style w:type="paragraph" w:customStyle="1" w:styleId="xl30">
    <w:name w:val="xl30"/>
    <w:basedOn w:val="a1"/>
    <w:uiPriority w:val="99"/>
    <w:rsid w:val="00A50C11"/>
    <w:pPr>
      <w:pBdr>
        <w:bottom w:val="single" w:sz="4" w:space="0" w:color="auto"/>
      </w:pBdr>
      <w:spacing w:before="100" w:beforeAutospacing="1" w:after="100" w:afterAutospacing="1"/>
      <w:jc w:val="center"/>
    </w:pPr>
    <w:rPr>
      <w:rFonts w:ascii="Bookman Old Style" w:hAnsi="Bookman Old Style"/>
      <w:sz w:val="24"/>
      <w:szCs w:val="24"/>
    </w:rPr>
  </w:style>
  <w:style w:type="character" w:styleId="HTML4">
    <w:name w:val="HTML Definition"/>
    <w:basedOn w:val="a2"/>
    <w:uiPriority w:val="99"/>
    <w:rsid w:val="00A50C11"/>
    <w:rPr>
      <w:i/>
      <w:iCs/>
    </w:rPr>
  </w:style>
  <w:style w:type="character" w:customStyle="1" w:styleId="afffffc">
    <w:name w:val="Символ сноски"/>
    <w:basedOn w:val="a2"/>
    <w:uiPriority w:val="99"/>
    <w:rsid w:val="00A50C11"/>
    <w:rPr>
      <w:vertAlign w:val="superscript"/>
    </w:rPr>
  </w:style>
  <w:style w:type="character" w:customStyle="1" w:styleId="2f0">
    <w:name w:val="Знак Знак2"/>
    <w:basedOn w:val="a2"/>
    <w:locked/>
    <w:rsid w:val="00A50C11"/>
    <w:rPr>
      <w:sz w:val="24"/>
      <w:szCs w:val="24"/>
      <w:lang w:val="ru-RU" w:eastAsia="ru-RU" w:bidi="ar-SA"/>
    </w:rPr>
  </w:style>
  <w:style w:type="character" w:customStyle="1" w:styleId="111">
    <w:name w:val="Знак Знак11"/>
    <w:basedOn w:val="a2"/>
    <w:uiPriority w:val="99"/>
    <w:locked/>
    <w:rsid w:val="00A50C11"/>
    <w:rPr>
      <w:sz w:val="24"/>
      <w:szCs w:val="24"/>
      <w:lang w:val="ru-RU" w:eastAsia="ru-RU" w:bidi="ar-SA"/>
    </w:rPr>
  </w:style>
  <w:style w:type="paragraph" w:customStyle="1" w:styleId="afffffd">
    <w:name w:val="Знак Знак Знак Знак Знак Знак Знак Знак Знак Знак"/>
    <w:basedOn w:val="a1"/>
    <w:uiPriority w:val="99"/>
    <w:rsid w:val="00A50C11"/>
    <w:rPr>
      <w:rFonts w:ascii="Verdana" w:hAnsi="Verdana" w:cs="Verdana"/>
      <w:sz w:val="20"/>
      <w:lang w:val="en-US" w:eastAsia="en-US"/>
    </w:rPr>
  </w:style>
  <w:style w:type="character" w:customStyle="1" w:styleId="241">
    <w:name w:val="Знак Знак24"/>
    <w:basedOn w:val="a2"/>
    <w:uiPriority w:val="99"/>
    <w:rsid w:val="00A50C11"/>
    <w:rPr>
      <w:b/>
      <w:bCs/>
      <w:sz w:val="24"/>
      <w:szCs w:val="24"/>
    </w:rPr>
  </w:style>
  <w:style w:type="character" w:customStyle="1" w:styleId="231">
    <w:name w:val="Знак Знак23"/>
    <w:basedOn w:val="a2"/>
    <w:uiPriority w:val="99"/>
    <w:rsid w:val="00A50C11"/>
    <w:rPr>
      <w:i/>
      <w:iCs/>
      <w:sz w:val="24"/>
      <w:szCs w:val="24"/>
    </w:rPr>
  </w:style>
  <w:style w:type="character" w:customStyle="1" w:styleId="222">
    <w:name w:val="Знак Знак22"/>
    <w:basedOn w:val="a2"/>
    <w:uiPriority w:val="99"/>
    <w:rsid w:val="00A50C11"/>
    <w:rPr>
      <w:sz w:val="24"/>
      <w:szCs w:val="24"/>
      <w:u w:val="single"/>
    </w:rPr>
  </w:style>
  <w:style w:type="character" w:customStyle="1" w:styleId="213">
    <w:name w:val="Знак Знак21"/>
    <w:basedOn w:val="a2"/>
    <w:uiPriority w:val="99"/>
    <w:rsid w:val="00A50C11"/>
    <w:rPr>
      <w:bCs/>
      <w:i/>
      <w:iCs/>
      <w:sz w:val="24"/>
      <w:szCs w:val="24"/>
    </w:rPr>
  </w:style>
  <w:style w:type="character" w:customStyle="1" w:styleId="201">
    <w:name w:val="Знак Знак20"/>
    <w:basedOn w:val="a2"/>
    <w:uiPriority w:val="99"/>
    <w:rsid w:val="00A50C11"/>
    <w:rPr>
      <w:b/>
      <w:bCs/>
      <w:i/>
      <w:iCs/>
      <w:sz w:val="24"/>
      <w:szCs w:val="24"/>
    </w:rPr>
  </w:style>
  <w:style w:type="paragraph" w:customStyle="1" w:styleId="123">
    <w:name w:val="стиль12"/>
    <w:basedOn w:val="a1"/>
    <w:uiPriority w:val="99"/>
    <w:rsid w:val="00A50C11"/>
    <w:pPr>
      <w:spacing w:before="100" w:beforeAutospacing="1" w:after="100" w:afterAutospacing="1"/>
    </w:pPr>
    <w:rPr>
      <w:rFonts w:ascii="Bookman Old Style" w:hAnsi="Bookman Old Style"/>
      <w:sz w:val="24"/>
      <w:szCs w:val="24"/>
    </w:rPr>
  </w:style>
  <w:style w:type="paragraph" w:customStyle="1" w:styleId="3f">
    <w:name w:val="стиль3"/>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caption">
    <w:name w:val="price_caption"/>
    <w:basedOn w:val="a2"/>
    <w:uiPriority w:val="99"/>
    <w:rsid w:val="00A50C11"/>
  </w:style>
  <w:style w:type="character" w:customStyle="1" w:styleId="priceprice">
    <w:name w:val="price_price"/>
    <w:basedOn w:val="a2"/>
    <w:uiPriority w:val="99"/>
    <w:rsid w:val="00A50C11"/>
  </w:style>
  <w:style w:type="character" w:customStyle="1" w:styleId="editsection">
    <w:name w:val="editsection"/>
    <w:basedOn w:val="a2"/>
    <w:uiPriority w:val="99"/>
    <w:rsid w:val="00A50C11"/>
  </w:style>
  <w:style w:type="character" w:customStyle="1" w:styleId="plainlinks">
    <w:name w:val="plainlinks"/>
    <w:basedOn w:val="a2"/>
    <w:uiPriority w:val="99"/>
    <w:rsid w:val="00A50C11"/>
  </w:style>
  <w:style w:type="character" w:customStyle="1" w:styleId="fn">
    <w:name w:val="fn"/>
    <w:basedOn w:val="a2"/>
    <w:uiPriority w:val="99"/>
    <w:rsid w:val="00A50C11"/>
  </w:style>
  <w:style w:type="character" w:customStyle="1" w:styleId="plainlinksneverexpand">
    <w:name w:val="plainlinksneverexpand"/>
    <w:basedOn w:val="a2"/>
    <w:uiPriority w:val="99"/>
    <w:rsid w:val="00A50C11"/>
  </w:style>
  <w:style w:type="character" w:customStyle="1" w:styleId="geo-geo-dms">
    <w:name w:val="geo-geo-dms"/>
    <w:basedOn w:val="a2"/>
    <w:uiPriority w:val="99"/>
    <w:rsid w:val="00A50C11"/>
  </w:style>
  <w:style w:type="character" w:customStyle="1" w:styleId="geo-dms">
    <w:name w:val="geo-dms"/>
    <w:basedOn w:val="a2"/>
    <w:uiPriority w:val="99"/>
    <w:rsid w:val="00A50C11"/>
  </w:style>
  <w:style w:type="character" w:customStyle="1" w:styleId="geo-lat">
    <w:name w:val="geo-lat"/>
    <w:basedOn w:val="a2"/>
    <w:uiPriority w:val="99"/>
    <w:rsid w:val="00A50C11"/>
  </w:style>
  <w:style w:type="character" w:customStyle="1" w:styleId="geo-lon">
    <w:name w:val="geo-lon"/>
    <w:basedOn w:val="a2"/>
    <w:uiPriority w:val="99"/>
    <w:rsid w:val="00A50C11"/>
  </w:style>
  <w:style w:type="character" w:customStyle="1" w:styleId="coordinates">
    <w:name w:val="coordinates"/>
    <w:basedOn w:val="a2"/>
    <w:uiPriority w:val="99"/>
    <w:rsid w:val="00A50C11"/>
  </w:style>
  <w:style w:type="character" w:customStyle="1" w:styleId="toctoggle">
    <w:name w:val="toctoggle"/>
    <w:basedOn w:val="a2"/>
    <w:uiPriority w:val="99"/>
    <w:rsid w:val="00A50C11"/>
  </w:style>
  <w:style w:type="character" w:customStyle="1" w:styleId="tocnumber">
    <w:name w:val="tocnumber"/>
    <w:basedOn w:val="a2"/>
    <w:uiPriority w:val="99"/>
    <w:rsid w:val="00A50C11"/>
  </w:style>
  <w:style w:type="character" w:customStyle="1" w:styleId="toctext">
    <w:name w:val="toctext"/>
    <w:basedOn w:val="a2"/>
    <w:uiPriority w:val="99"/>
    <w:rsid w:val="00A50C11"/>
  </w:style>
  <w:style w:type="character" w:customStyle="1" w:styleId="mw-headline">
    <w:name w:val="mw-headline"/>
    <w:basedOn w:val="a2"/>
    <w:uiPriority w:val="99"/>
    <w:rsid w:val="00A50C11"/>
  </w:style>
  <w:style w:type="paragraph" w:customStyle="1" w:styleId="collapse-refs-p">
    <w:name w:val="collapse-refs-p"/>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
    <w:name w:val="price"/>
    <w:basedOn w:val="a2"/>
    <w:uiPriority w:val="99"/>
    <w:rsid w:val="00A50C11"/>
  </w:style>
  <w:style w:type="character" w:customStyle="1" w:styleId="1f2">
    <w:name w:val="Название1"/>
    <w:basedOn w:val="a2"/>
    <w:uiPriority w:val="99"/>
    <w:rsid w:val="00A50C11"/>
  </w:style>
  <w:style w:type="paragraph" w:customStyle="1" w:styleId="title1">
    <w:name w:val="title1"/>
    <w:basedOn w:val="a1"/>
    <w:uiPriority w:val="99"/>
    <w:rsid w:val="00A50C11"/>
    <w:pPr>
      <w:spacing w:before="100" w:beforeAutospacing="1" w:after="100" w:afterAutospacing="1"/>
    </w:pPr>
    <w:rPr>
      <w:rFonts w:ascii="Bookman Old Style" w:hAnsi="Bookman Old Style"/>
      <w:sz w:val="24"/>
      <w:szCs w:val="24"/>
    </w:rPr>
  </w:style>
  <w:style w:type="paragraph" w:customStyle="1" w:styleId="linkmore">
    <w:name w:val="link_more"/>
    <w:basedOn w:val="a1"/>
    <w:uiPriority w:val="99"/>
    <w:rsid w:val="00A50C11"/>
    <w:pPr>
      <w:spacing w:before="100" w:beforeAutospacing="1" w:after="100" w:afterAutospacing="1"/>
    </w:pPr>
    <w:rPr>
      <w:rFonts w:ascii="Bookman Old Style" w:hAnsi="Bookman Old Style"/>
      <w:sz w:val="24"/>
      <w:szCs w:val="24"/>
    </w:rPr>
  </w:style>
  <w:style w:type="paragraph" w:customStyle="1" w:styleId="1f3">
    <w:name w:val="Дата1"/>
    <w:basedOn w:val="a1"/>
    <w:uiPriority w:val="99"/>
    <w:rsid w:val="00A50C11"/>
    <w:pPr>
      <w:spacing w:before="100" w:beforeAutospacing="1" w:after="100" w:afterAutospacing="1"/>
    </w:pPr>
    <w:rPr>
      <w:rFonts w:ascii="Bookman Old Style" w:hAnsi="Bookman Old Style"/>
      <w:sz w:val="24"/>
      <w:szCs w:val="24"/>
    </w:rPr>
  </w:style>
  <w:style w:type="paragraph" w:customStyle="1" w:styleId="note">
    <w:name w:val="note"/>
    <w:basedOn w:val="a1"/>
    <w:uiPriority w:val="99"/>
    <w:rsid w:val="00A50C11"/>
    <w:pPr>
      <w:spacing w:before="100" w:beforeAutospacing="1" w:after="100" w:afterAutospacing="1"/>
    </w:pPr>
    <w:rPr>
      <w:rFonts w:ascii="Bookman Old Style" w:hAnsi="Bookman Old Style"/>
      <w:sz w:val="24"/>
      <w:szCs w:val="24"/>
    </w:rPr>
  </w:style>
  <w:style w:type="character" w:customStyle="1" w:styleId="object">
    <w:name w:val="object"/>
    <w:basedOn w:val="a2"/>
    <w:uiPriority w:val="99"/>
    <w:rsid w:val="00A50C11"/>
  </w:style>
  <w:style w:type="character" w:customStyle="1" w:styleId="locality">
    <w:name w:val="locality"/>
    <w:basedOn w:val="a2"/>
    <w:uiPriority w:val="99"/>
    <w:rsid w:val="00A50C11"/>
  </w:style>
  <w:style w:type="character" w:customStyle="1" w:styleId="street-address">
    <w:name w:val="street-address"/>
    <w:basedOn w:val="a2"/>
    <w:uiPriority w:val="99"/>
    <w:rsid w:val="00A50C11"/>
  </w:style>
  <w:style w:type="character" w:customStyle="1" w:styleId="tel">
    <w:name w:val="tel"/>
    <w:basedOn w:val="a2"/>
    <w:uiPriority w:val="99"/>
    <w:rsid w:val="00A50C11"/>
  </w:style>
  <w:style w:type="character" w:customStyle="1" w:styleId="sharelistitemcounter">
    <w:name w:val="share_list_item_counter"/>
    <w:basedOn w:val="a2"/>
    <w:uiPriority w:val="99"/>
    <w:rsid w:val="00A50C11"/>
  </w:style>
  <w:style w:type="character" w:customStyle="1" w:styleId="description">
    <w:name w:val="description"/>
    <w:basedOn w:val="a2"/>
    <w:uiPriority w:val="99"/>
    <w:rsid w:val="00A50C11"/>
  </w:style>
  <w:style w:type="character" w:customStyle="1" w:styleId="photos">
    <w:name w:val="photos"/>
    <w:basedOn w:val="a2"/>
    <w:uiPriority w:val="99"/>
    <w:rsid w:val="00A50C11"/>
  </w:style>
  <w:style w:type="character" w:customStyle="1" w:styleId="rooms">
    <w:name w:val="rooms"/>
    <w:basedOn w:val="a2"/>
    <w:uiPriority w:val="99"/>
    <w:rsid w:val="00A50C11"/>
  </w:style>
  <w:style w:type="character" w:customStyle="1" w:styleId="reviews">
    <w:name w:val="reviews"/>
    <w:basedOn w:val="a2"/>
    <w:uiPriority w:val="99"/>
    <w:rsid w:val="00A50C11"/>
  </w:style>
  <w:style w:type="character" w:customStyle="1" w:styleId="map">
    <w:name w:val="map"/>
    <w:basedOn w:val="a2"/>
    <w:uiPriority w:val="99"/>
    <w:rsid w:val="00A50C11"/>
  </w:style>
  <w:style w:type="character" w:customStyle="1" w:styleId="right">
    <w:name w:val="right"/>
    <w:basedOn w:val="a2"/>
    <w:uiPriority w:val="99"/>
    <w:rsid w:val="00A50C11"/>
  </w:style>
  <w:style w:type="character" w:customStyle="1" w:styleId="expandrating">
    <w:name w:val="expand_rating"/>
    <w:basedOn w:val="a2"/>
    <w:uiPriority w:val="99"/>
    <w:rsid w:val="00A50C11"/>
  </w:style>
  <w:style w:type="character" w:customStyle="1" w:styleId="downarrow">
    <w:name w:val="down_arrow"/>
    <w:basedOn w:val="a2"/>
    <w:uiPriority w:val="99"/>
    <w:rsid w:val="00A50C11"/>
  </w:style>
  <w:style w:type="character" w:customStyle="1" w:styleId="expanddetail">
    <w:name w:val="expand_detail"/>
    <w:basedOn w:val="a2"/>
    <w:uiPriority w:val="99"/>
    <w:rsid w:val="00A50C11"/>
  </w:style>
  <w:style w:type="character" w:customStyle="1" w:styleId="day1">
    <w:name w:val="day1"/>
    <w:basedOn w:val="a2"/>
    <w:uiPriority w:val="99"/>
    <w:rsid w:val="00A50C11"/>
  </w:style>
  <w:style w:type="character" w:customStyle="1" w:styleId="day2">
    <w:name w:val="day2"/>
    <w:basedOn w:val="a2"/>
    <w:uiPriority w:val="99"/>
    <w:rsid w:val="00A50C11"/>
  </w:style>
  <w:style w:type="paragraph" w:customStyle="1" w:styleId="63">
    <w:name w:val="стиль6"/>
    <w:basedOn w:val="a1"/>
    <w:uiPriority w:val="99"/>
    <w:rsid w:val="00A50C11"/>
    <w:pPr>
      <w:spacing w:before="100" w:beforeAutospacing="1" w:after="100" w:afterAutospacing="1"/>
    </w:pPr>
    <w:rPr>
      <w:rFonts w:ascii="Bookman Old Style" w:hAnsi="Bookman Old Style"/>
      <w:sz w:val="24"/>
      <w:szCs w:val="24"/>
    </w:rPr>
  </w:style>
  <w:style w:type="paragraph" w:customStyle="1" w:styleId="2f1">
    <w:name w:val="стиль2"/>
    <w:basedOn w:val="a1"/>
    <w:uiPriority w:val="99"/>
    <w:rsid w:val="00A50C11"/>
    <w:pPr>
      <w:spacing w:before="100" w:beforeAutospacing="1" w:after="100" w:afterAutospacing="1"/>
    </w:pPr>
    <w:rPr>
      <w:rFonts w:ascii="Bookman Old Style" w:hAnsi="Bookman Old Style"/>
      <w:sz w:val="24"/>
      <w:szCs w:val="24"/>
    </w:rPr>
  </w:style>
  <w:style w:type="paragraph" w:customStyle="1" w:styleId="73">
    <w:name w:val="стиль7"/>
    <w:basedOn w:val="a1"/>
    <w:uiPriority w:val="99"/>
    <w:rsid w:val="00A50C11"/>
    <w:pPr>
      <w:spacing w:before="100" w:beforeAutospacing="1" w:after="100" w:afterAutospacing="1"/>
    </w:pPr>
    <w:rPr>
      <w:rFonts w:ascii="Bookman Old Style" w:hAnsi="Bookman Old Style"/>
      <w:sz w:val="24"/>
      <w:szCs w:val="24"/>
    </w:rPr>
  </w:style>
  <w:style w:type="character" w:customStyle="1" w:styleId="news-date-time">
    <w:name w:val="news-date-time"/>
    <w:basedOn w:val="a2"/>
    <w:uiPriority w:val="99"/>
    <w:rsid w:val="00A50C11"/>
  </w:style>
  <w:style w:type="character" w:customStyle="1" w:styleId="131">
    <w:name w:val="Знак Знак13"/>
    <w:basedOn w:val="a2"/>
    <w:uiPriority w:val="99"/>
    <w:locked/>
    <w:rsid w:val="00A50C11"/>
    <w:rPr>
      <w:lang w:val="ru-RU" w:eastAsia="ru-RU" w:bidi="ar-SA"/>
    </w:rPr>
  </w:style>
  <w:style w:type="paragraph" w:customStyle="1" w:styleId="Style13">
    <w:name w:val="Style13"/>
    <w:basedOn w:val="a1"/>
    <w:uiPriority w:val="99"/>
    <w:rsid w:val="00A50C11"/>
    <w:pPr>
      <w:widowControl w:val="0"/>
      <w:autoSpaceDE w:val="0"/>
      <w:autoSpaceDN w:val="0"/>
      <w:adjustRightInd w:val="0"/>
      <w:spacing w:line="247" w:lineRule="exact"/>
    </w:pPr>
    <w:rPr>
      <w:rFonts w:ascii="MS Reference Sans Serif" w:hAnsi="MS Reference Sans Serif"/>
      <w:sz w:val="24"/>
      <w:szCs w:val="24"/>
    </w:rPr>
  </w:style>
  <w:style w:type="character" w:customStyle="1" w:styleId="FontStyle23">
    <w:name w:val="Font Style23"/>
    <w:basedOn w:val="a2"/>
    <w:uiPriority w:val="99"/>
    <w:rsid w:val="00A50C11"/>
    <w:rPr>
      <w:rFonts w:ascii="MS Reference Sans Serif" w:hAnsi="MS Reference Sans Serif" w:cs="MS Reference Sans Serif"/>
      <w:sz w:val="16"/>
      <w:szCs w:val="16"/>
    </w:rPr>
  </w:style>
  <w:style w:type="character" w:customStyle="1" w:styleId="FontStyle31">
    <w:name w:val="Font Style31"/>
    <w:basedOn w:val="a2"/>
    <w:uiPriority w:val="99"/>
    <w:rsid w:val="00A50C11"/>
    <w:rPr>
      <w:rFonts w:ascii="MS Reference Sans Serif" w:hAnsi="MS Reference Sans Serif" w:cs="MS Reference Sans Serif"/>
      <w:b/>
      <w:bCs/>
      <w:w w:val="20"/>
      <w:sz w:val="28"/>
      <w:szCs w:val="28"/>
    </w:rPr>
  </w:style>
  <w:style w:type="numbering" w:customStyle="1" w:styleId="10">
    <w:name w:val="+1"/>
    <w:rsid w:val="00A50C11"/>
    <w:pPr>
      <w:numPr>
        <w:numId w:val="6"/>
      </w:numPr>
    </w:pPr>
  </w:style>
  <w:style w:type="paragraph" w:customStyle="1" w:styleId="ConsPlusTitle">
    <w:name w:val="ConsPlusTitle"/>
    <w:uiPriority w:val="99"/>
    <w:rsid w:val="00A50C1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
    <w:name w:val="Без интервала Знак"/>
    <w:aliases w:val="14Без отступа Знак,Без отступа Знак"/>
    <w:link w:val="2b"/>
    <w:uiPriority w:val="99"/>
    <w:locked/>
    <w:rsid w:val="00A50C11"/>
    <w:rPr>
      <w:rFonts w:ascii="Calibri" w:eastAsia="Times New Roman" w:hAnsi="Calibri" w:cs="Times New Roman"/>
    </w:rPr>
  </w:style>
  <w:style w:type="table" w:customStyle="1" w:styleId="afffffe">
    <w:name w:val="+ Схем Стиль"/>
    <w:basedOn w:val="a3"/>
    <w:uiPriority w:val="99"/>
    <w:qFormat/>
    <w:rsid w:val="00A50C11"/>
    <w:pPr>
      <w:spacing w:after="0" w:line="240" w:lineRule="auto"/>
      <w:jc w:val="center"/>
    </w:pPr>
    <w:rPr>
      <w:rFonts w:ascii="Times New Roman" w:eastAsia="Calibri"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1f4">
    <w:name w:val="Название объекта1"/>
    <w:basedOn w:val="a1"/>
    <w:next w:val="a1"/>
    <w:uiPriority w:val="99"/>
    <w:rsid w:val="00A50C11"/>
    <w:pPr>
      <w:suppressAutoHyphens/>
      <w:spacing w:after="120"/>
      <w:jc w:val="center"/>
    </w:pPr>
    <w:rPr>
      <w:b/>
      <w:bCs/>
      <w:sz w:val="24"/>
      <w:szCs w:val="18"/>
      <w:lang w:eastAsia="ar-SA"/>
    </w:rPr>
  </w:style>
  <w:style w:type="table" w:customStyle="1" w:styleId="1f5">
    <w:name w:val="Сетка таблицы светлая1"/>
    <w:basedOn w:val="a3"/>
    <w:uiPriority w:val="99"/>
    <w:rsid w:val="00A50C1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2">
    <w:name w:val="Таблица простая 11"/>
    <w:basedOn w:val="a3"/>
    <w:uiPriority w:val="99"/>
    <w:rsid w:val="00A50C1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Обычный (веб)1"/>
    <w:basedOn w:val="a1"/>
    <w:uiPriority w:val="99"/>
    <w:rsid w:val="00A50C11"/>
    <w:pPr>
      <w:ind w:left="23" w:firstLine="527"/>
      <w:jc w:val="both"/>
    </w:pPr>
    <w:rPr>
      <w:rFonts w:ascii="Arial" w:hAnsi="Arial"/>
      <w:sz w:val="20"/>
    </w:rPr>
  </w:style>
  <w:style w:type="paragraph" w:customStyle="1" w:styleId="ConsNonformat">
    <w:name w:val="ConsNonformat"/>
    <w:uiPriority w:val="99"/>
    <w:rsid w:val="00A50C11"/>
    <w:pPr>
      <w:spacing w:after="0" w:line="240" w:lineRule="auto"/>
      <w:jc w:val="both"/>
    </w:pPr>
    <w:rPr>
      <w:rFonts w:ascii="Arial" w:eastAsia="Times New Roman" w:hAnsi="Arial" w:cs="Times New Roman"/>
      <w:sz w:val="20"/>
      <w:szCs w:val="20"/>
      <w:lang w:eastAsia="ru-RU"/>
    </w:rPr>
  </w:style>
  <w:style w:type="character" w:customStyle="1" w:styleId="affff2">
    <w:name w:val="Таблица Знак"/>
    <w:basedOn w:val="a2"/>
    <w:link w:val="affff1"/>
    <w:uiPriority w:val="99"/>
    <w:locked/>
    <w:rsid w:val="00A50C11"/>
    <w:rPr>
      <w:rFonts w:ascii="Bookman Old Style" w:eastAsia="Calibri" w:hAnsi="Bookman Old Style" w:cs="Times New Roman"/>
      <w:sz w:val="20"/>
      <w:szCs w:val="20"/>
      <w:lang w:eastAsia="ru-RU"/>
    </w:rPr>
  </w:style>
  <w:style w:type="paragraph" w:customStyle="1" w:styleId="Style66">
    <w:name w:val="Style66"/>
    <w:basedOn w:val="a1"/>
    <w:uiPriority w:val="99"/>
    <w:rsid w:val="00A50C11"/>
    <w:pPr>
      <w:widowControl w:val="0"/>
      <w:autoSpaceDE w:val="0"/>
      <w:autoSpaceDN w:val="0"/>
      <w:adjustRightInd w:val="0"/>
    </w:pPr>
    <w:rPr>
      <w:rFonts w:eastAsiaTheme="minorEastAsia"/>
      <w:sz w:val="24"/>
      <w:szCs w:val="24"/>
    </w:rPr>
  </w:style>
  <w:style w:type="character" w:customStyle="1" w:styleId="FontStyle258">
    <w:name w:val="Font Style258"/>
    <w:basedOn w:val="a2"/>
    <w:uiPriority w:val="99"/>
    <w:rsid w:val="00A50C11"/>
    <w:rPr>
      <w:rFonts w:ascii="Times New Roman" w:hAnsi="Times New Roman" w:cs="Times New Roman"/>
      <w:w w:val="20"/>
      <w:sz w:val="26"/>
      <w:szCs w:val="26"/>
    </w:rPr>
  </w:style>
  <w:style w:type="paragraph" w:customStyle="1" w:styleId="Style78">
    <w:name w:val="Style78"/>
    <w:basedOn w:val="a1"/>
    <w:uiPriority w:val="99"/>
    <w:rsid w:val="00A50C11"/>
    <w:pPr>
      <w:widowControl w:val="0"/>
      <w:autoSpaceDE w:val="0"/>
      <w:autoSpaceDN w:val="0"/>
      <w:adjustRightInd w:val="0"/>
    </w:pPr>
    <w:rPr>
      <w:rFonts w:eastAsiaTheme="minorEastAsia"/>
      <w:sz w:val="24"/>
      <w:szCs w:val="24"/>
    </w:rPr>
  </w:style>
  <w:style w:type="paragraph" w:customStyle="1" w:styleId="Style112">
    <w:name w:val="Style112"/>
    <w:basedOn w:val="a1"/>
    <w:uiPriority w:val="99"/>
    <w:rsid w:val="00A50C11"/>
    <w:pPr>
      <w:widowControl w:val="0"/>
      <w:autoSpaceDE w:val="0"/>
      <w:autoSpaceDN w:val="0"/>
      <w:adjustRightInd w:val="0"/>
      <w:spacing w:line="317" w:lineRule="exact"/>
      <w:ind w:firstLine="715"/>
      <w:jc w:val="both"/>
    </w:pPr>
    <w:rPr>
      <w:rFonts w:eastAsiaTheme="minorEastAsia"/>
      <w:sz w:val="24"/>
      <w:szCs w:val="24"/>
    </w:rPr>
  </w:style>
  <w:style w:type="paragraph" w:customStyle="1" w:styleId="Style31">
    <w:name w:val="Style31"/>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36">
    <w:name w:val="Style36"/>
    <w:basedOn w:val="a1"/>
    <w:uiPriority w:val="99"/>
    <w:rsid w:val="00A50C11"/>
    <w:pPr>
      <w:widowControl w:val="0"/>
      <w:autoSpaceDE w:val="0"/>
      <w:autoSpaceDN w:val="0"/>
      <w:adjustRightInd w:val="0"/>
    </w:pPr>
    <w:rPr>
      <w:rFonts w:eastAsiaTheme="minorEastAsia"/>
      <w:sz w:val="24"/>
      <w:szCs w:val="24"/>
    </w:rPr>
  </w:style>
  <w:style w:type="paragraph" w:customStyle="1" w:styleId="Style67">
    <w:name w:val="Style67"/>
    <w:basedOn w:val="a1"/>
    <w:uiPriority w:val="99"/>
    <w:rsid w:val="00A50C11"/>
    <w:pPr>
      <w:widowControl w:val="0"/>
      <w:autoSpaceDE w:val="0"/>
      <w:autoSpaceDN w:val="0"/>
      <w:adjustRightInd w:val="0"/>
    </w:pPr>
    <w:rPr>
      <w:rFonts w:eastAsiaTheme="minorEastAsia"/>
      <w:sz w:val="24"/>
      <w:szCs w:val="24"/>
    </w:rPr>
  </w:style>
  <w:style w:type="paragraph" w:customStyle="1" w:styleId="Style74">
    <w:name w:val="Style74"/>
    <w:basedOn w:val="a1"/>
    <w:uiPriority w:val="99"/>
    <w:rsid w:val="00A50C11"/>
    <w:pPr>
      <w:widowControl w:val="0"/>
      <w:autoSpaceDE w:val="0"/>
      <w:autoSpaceDN w:val="0"/>
      <w:adjustRightInd w:val="0"/>
      <w:spacing w:line="322" w:lineRule="exact"/>
      <w:ind w:hanging="350"/>
    </w:pPr>
    <w:rPr>
      <w:rFonts w:eastAsiaTheme="minorEastAsia"/>
      <w:sz w:val="24"/>
      <w:szCs w:val="24"/>
    </w:rPr>
  </w:style>
  <w:style w:type="table" w:customStyle="1" w:styleId="124">
    <w:name w:val="Сетка таблицы12"/>
    <w:basedOn w:val="a3"/>
    <w:uiPriority w:val="99"/>
    <w:rsid w:val="00A50C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
    <w:name w:val="Сетка таблицы9"/>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71">
    <w:name w:val="Style71"/>
    <w:basedOn w:val="a1"/>
    <w:uiPriority w:val="99"/>
    <w:rsid w:val="00A50C11"/>
    <w:pPr>
      <w:widowControl w:val="0"/>
      <w:autoSpaceDE w:val="0"/>
      <w:autoSpaceDN w:val="0"/>
      <w:adjustRightInd w:val="0"/>
      <w:spacing w:line="318" w:lineRule="exact"/>
      <w:ind w:firstLine="840"/>
      <w:jc w:val="both"/>
    </w:pPr>
    <w:rPr>
      <w:rFonts w:eastAsiaTheme="minorEastAsia"/>
      <w:sz w:val="24"/>
      <w:szCs w:val="24"/>
    </w:rPr>
  </w:style>
  <w:style w:type="paragraph" w:customStyle="1" w:styleId="Style68">
    <w:name w:val="Style68"/>
    <w:basedOn w:val="a1"/>
    <w:uiPriority w:val="99"/>
    <w:rsid w:val="00A50C11"/>
    <w:pPr>
      <w:widowControl w:val="0"/>
      <w:autoSpaceDE w:val="0"/>
      <w:autoSpaceDN w:val="0"/>
      <w:adjustRightInd w:val="0"/>
      <w:spacing w:line="230" w:lineRule="exact"/>
    </w:pPr>
    <w:rPr>
      <w:rFonts w:eastAsiaTheme="minorEastAsia"/>
      <w:sz w:val="24"/>
      <w:szCs w:val="24"/>
    </w:rPr>
  </w:style>
  <w:style w:type="character" w:customStyle="1" w:styleId="FontStyle262">
    <w:name w:val="Font Style262"/>
    <w:basedOn w:val="a2"/>
    <w:uiPriority w:val="99"/>
    <w:rsid w:val="00A50C11"/>
    <w:rPr>
      <w:rFonts w:ascii="Times New Roman" w:hAnsi="Times New Roman" w:cs="Times New Roman" w:hint="default"/>
      <w:b/>
      <w:bCs/>
      <w:i/>
      <w:iCs/>
      <w:sz w:val="20"/>
      <w:szCs w:val="20"/>
    </w:rPr>
  </w:style>
  <w:style w:type="paragraph" w:customStyle="1" w:styleId="Style50">
    <w:name w:val="Style50"/>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30">
    <w:name w:val="Style30"/>
    <w:basedOn w:val="a1"/>
    <w:uiPriority w:val="99"/>
    <w:rsid w:val="00A50C11"/>
    <w:pPr>
      <w:widowControl w:val="0"/>
      <w:autoSpaceDE w:val="0"/>
      <w:autoSpaceDN w:val="0"/>
      <w:adjustRightInd w:val="0"/>
    </w:pPr>
    <w:rPr>
      <w:rFonts w:eastAsiaTheme="minorEastAsia"/>
      <w:sz w:val="24"/>
      <w:szCs w:val="24"/>
    </w:rPr>
  </w:style>
  <w:style w:type="paragraph" w:customStyle="1" w:styleId="Style46">
    <w:name w:val="Style46"/>
    <w:basedOn w:val="a1"/>
    <w:uiPriority w:val="99"/>
    <w:rsid w:val="00A50C11"/>
    <w:pPr>
      <w:widowControl w:val="0"/>
      <w:autoSpaceDE w:val="0"/>
      <w:autoSpaceDN w:val="0"/>
      <w:adjustRightInd w:val="0"/>
      <w:spacing w:line="326" w:lineRule="exact"/>
      <w:ind w:firstLine="288"/>
    </w:pPr>
    <w:rPr>
      <w:rFonts w:eastAsiaTheme="minorEastAsia"/>
      <w:sz w:val="24"/>
      <w:szCs w:val="24"/>
    </w:rPr>
  </w:style>
  <w:style w:type="paragraph" w:customStyle="1" w:styleId="Style72">
    <w:name w:val="Style72"/>
    <w:basedOn w:val="a1"/>
    <w:uiPriority w:val="99"/>
    <w:rsid w:val="00A50C11"/>
    <w:pPr>
      <w:widowControl w:val="0"/>
      <w:autoSpaceDE w:val="0"/>
      <w:autoSpaceDN w:val="0"/>
      <w:adjustRightInd w:val="0"/>
      <w:spacing w:line="283" w:lineRule="exact"/>
    </w:pPr>
    <w:rPr>
      <w:rFonts w:eastAsiaTheme="minorEastAsia"/>
      <w:sz w:val="24"/>
      <w:szCs w:val="24"/>
    </w:rPr>
  </w:style>
  <w:style w:type="character" w:customStyle="1" w:styleId="FontStyle263">
    <w:name w:val="Font Style263"/>
    <w:basedOn w:val="a2"/>
    <w:uiPriority w:val="99"/>
    <w:rsid w:val="00A50C11"/>
    <w:rPr>
      <w:rFonts w:ascii="Times New Roman" w:hAnsi="Times New Roman" w:cs="Times New Roman" w:hint="default"/>
      <w:i/>
      <w:iCs/>
      <w:sz w:val="20"/>
      <w:szCs w:val="20"/>
    </w:rPr>
  </w:style>
  <w:style w:type="paragraph" w:customStyle="1" w:styleId="Style69">
    <w:name w:val="Style69"/>
    <w:basedOn w:val="a1"/>
    <w:uiPriority w:val="99"/>
    <w:rsid w:val="00A50C11"/>
    <w:pPr>
      <w:widowControl w:val="0"/>
      <w:autoSpaceDE w:val="0"/>
      <w:autoSpaceDN w:val="0"/>
      <w:adjustRightInd w:val="0"/>
    </w:pPr>
    <w:rPr>
      <w:rFonts w:eastAsiaTheme="minorEastAsia"/>
      <w:sz w:val="24"/>
      <w:szCs w:val="24"/>
    </w:rPr>
  </w:style>
  <w:style w:type="character" w:customStyle="1" w:styleId="FontStyle260">
    <w:name w:val="Font Style260"/>
    <w:basedOn w:val="a2"/>
    <w:uiPriority w:val="99"/>
    <w:rsid w:val="00A50C11"/>
    <w:rPr>
      <w:rFonts w:ascii="Times New Roman" w:hAnsi="Times New Roman" w:cs="Times New Roman" w:hint="default"/>
      <w:w w:val="150"/>
      <w:sz w:val="16"/>
      <w:szCs w:val="16"/>
    </w:rPr>
  </w:style>
  <w:style w:type="paragraph" w:customStyle="1" w:styleId="Style97">
    <w:name w:val="Style97"/>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98">
    <w:name w:val="Style98"/>
    <w:basedOn w:val="a1"/>
    <w:uiPriority w:val="99"/>
    <w:rsid w:val="00A50C11"/>
    <w:pPr>
      <w:widowControl w:val="0"/>
      <w:autoSpaceDE w:val="0"/>
      <w:autoSpaceDN w:val="0"/>
      <w:adjustRightInd w:val="0"/>
    </w:pPr>
    <w:rPr>
      <w:rFonts w:eastAsiaTheme="minorEastAsia"/>
      <w:sz w:val="24"/>
      <w:szCs w:val="24"/>
    </w:rPr>
  </w:style>
  <w:style w:type="paragraph" w:customStyle="1" w:styleId="Style39">
    <w:name w:val="Style39"/>
    <w:basedOn w:val="a1"/>
    <w:uiPriority w:val="99"/>
    <w:rsid w:val="00A50C11"/>
    <w:pPr>
      <w:widowControl w:val="0"/>
      <w:autoSpaceDE w:val="0"/>
      <w:autoSpaceDN w:val="0"/>
      <w:adjustRightInd w:val="0"/>
    </w:pPr>
    <w:rPr>
      <w:rFonts w:eastAsiaTheme="minorEastAsia"/>
      <w:sz w:val="24"/>
      <w:szCs w:val="24"/>
    </w:rPr>
  </w:style>
  <w:style w:type="paragraph" w:customStyle="1" w:styleId="Style45">
    <w:name w:val="Style45"/>
    <w:basedOn w:val="a1"/>
    <w:uiPriority w:val="99"/>
    <w:rsid w:val="00A50C11"/>
    <w:pPr>
      <w:widowControl w:val="0"/>
      <w:autoSpaceDE w:val="0"/>
      <w:autoSpaceDN w:val="0"/>
      <w:adjustRightInd w:val="0"/>
      <w:spacing w:line="221" w:lineRule="exact"/>
      <w:jc w:val="center"/>
    </w:pPr>
    <w:rPr>
      <w:rFonts w:eastAsiaTheme="minorEastAsia"/>
      <w:sz w:val="24"/>
      <w:szCs w:val="24"/>
    </w:rPr>
  </w:style>
  <w:style w:type="paragraph" w:customStyle="1" w:styleId="Style135">
    <w:name w:val="Style135"/>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142">
    <w:name w:val="Style142"/>
    <w:basedOn w:val="a1"/>
    <w:uiPriority w:val="99"/>
    <w:rsid w:val="00A50C11"/>
    <w:pPr>
      <w:widowControl w:val="0"/>
      <w:autoSpaceDE w:val="0"/>
      <w:autoSpaceDN w:val="0"/>
      <w:adjustRightInd w:val="0"/>
      <w:spacing w:line="240" w:lineRule="exact"/>
      <w:jc w:val="center"/>
    </w:pPr>
    <w:rPr>
      <w:rFonts w:eastAsiaTheme="minorEastAsia"/>
      <w:sz w:val="24"/>
      <w:szCs w:val="24"/>
    </w:rPr>
  </w:style>
  <w:style w:type="paragraph" w:customStyle="1" w:styleId="Style173">
    <w:name w:val="Style173"/>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195">
    <w:name w:val="Style195"/>
    <w:basedOn w:val="a1"/>
    <w:uiPriority w:val="99"/>
    <w:rsid w:val="00A50C11"/>
    <w:pPr>
      <w:widowControl w:val="0"/>
      <w:autoSpaceDE w:val="0"/>
      <w:autoSpaceDN w:val="0"/>
      <w:adjustRightInd w:val="0"/>
      <w:spacing w:line="293" w:lineRule="exact"/>
      <w:ind w:hanging="547"/>
    </w:pPr>
    <w:rPr>
      <w:rFonts w:eastAsiaTheme="minorEastAsia"/>
      <w:sz w:val="24"/>
      <w:szCs w:val="24"/>
    </w:rPr>
  </w:style>
  <w:style w:type="character" w:customStyle="1" w:styleId="FontStyle265">
    <w:name w:val="Font Style265"/>
    <w:basedOn w:val="a2"/>
    <w:uiPriority w:val="99"/>
    <w:rsid w:val="00A50C11"/>
    <w:rPr>
      <w:rFonts w:ascii="Times New Roman" w:hAnsi="Times New Roman" w:cs="Times New Roman" w:hint="default"/>
      <w:b/>
      <w:bCs/>
      <w:i/>
      <w:iCs/>
      <w:sz w:val="20"/>
      <w:szCs w:val="20"/>
    </w:rPr>
  </w:style>
  <w:style w:type="paragraph" w:customStyle="1" w:styleId="Style201">
    <w:name w:val="Style201"/>
    <w:basedOn w:val="a1"/>
    <w:uiPriority w:val="99"/>
    <w:rsid w:val="00A50C11"/>
    <w:pPr>
      <w:widowControl w:val="0"/>
      <w:autoSpaceDE w:val="0"/>
      <w:autoSpaceDN w:val="0"/>
      <w:adjustRightInd w:val="0"/>
      <w:spacing w:line="442" w:lineRule="exact"/>
      <w:jc w:val="right"/>
    </w:pPr>
    <w:rPr>
      <w:rFonts w:eastAsiaTheme="minorEastAsia"/>
      <w:sz w:val="24"/>
      <w:szCs w:val="24"/>
    </w:rPr>
  </w:style>
  <w:style w:type="paragraph" w:customStyle="1" w:styleId="132">
    <w:name w:val="Основной текст13"/>
    <w:basedOn w:val="a1"/>
    <w:uiPriority w:val="99"/>
    <w:rsid w:val="00A50C11"/>
    <w:pPr>
      <w:widowControl w:val="0"/>
      <w:shd w:val="clear" w:color="auto" w:fill="FFFFFF"/>
      <w:spacing w:before="6240" w:line="240" w:lineRule="atLeast"/>
      <w:ind w:hanging="780"/>
      <w:jc w:val="center"/>
    </w:pPr>
    <w:rPr>
      <w:color w:val="000000"/>
      <w:sz w:val="26"/>
      <w:szCs w:val="26"/>
    </w:rPr>
  </w:style>
  <w:style w:type="paragraph" w:customStyle="1" w:styleId="2f2">
    <w:name w:val="Абзац списка2"/>
    <w:basedOn w:val="a1"/>
    <w:link w:val="ListParagraphChar"/>
    <w:uiPriority w:val="99"/>
    <w:qFormat/>
    <w:rsid w:val="00A50C11"/>
    <w:pPr>
      <w:suppressAutoHyphens/>
      <w:ind w:left="720"/>
      <w:contextualSpacing/>
    </w:pPr>
    <w:rPr>
      <w:szCs w:val="22"/>
      <w:lang w:eastAsia="ar-SA"/>
    </w:rPr>
  </w:style>
  <w:style w:type="character" w:customStyle="1" w:styleId="ListParagraphChar">
    <w:name w:val="List Paragraph Char"/>
    <w:basedOn w:val="a2"/>
    <w:link w:val="2f2"/>
    <w:uiPriority w:val="99"/>
    <w:locked/>
    <w:rsid w:val="00A50C11"/>
    <w:rPr>
      <w:rFonts w:ascii="Times New Roman" w:eastAsia="Times New Roman" w:hAnsi="Times New Roman" w:cs="Times New Roman"/>
      <w:sz w:val="28"/>
      <w:lang w:eastAsia="ar-SA"/>
    </w:rPr>
  </w:style>
  <w:style w:type="paragraph" w:customStyle="1" w:styleId="3f0">
    <w:name w:val="Абзац списка3"/>
    <w:basedOn w:val="a1"/>
    <w:qFormat/>
    <w:rsid w:val="00A50C11"/>
    <w:pPr>
      <w:suppressAutoHyphens/>
      <w:ind w:left="720"/>
      <w:contextualSpacing/>
    </w:pPr>
    <w:rPr>
      <w:szCs w:val="22"/>
      <w:lang w:eastAsia="ar-SA"/>
    </w:rPr>
  </w:style>
  <w:style w:type="table" w:customStyle="1" w:styleId="113">
    <w:name w:val="Сетка таблицы11"/>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4">
    <w:name w:val="Сетка таблицы21"/>
    <w:basedOn w:val="a3"/>
    <w:next w:val="a5"/>
    <w:uiPriority w:val="59"/>
    <w:rsid w:val="00A50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1">
    <w:name w:val="HTML Preformatted Char1"/>
    <w:uiPriority w:val="99"/>
    <w:semiHidden/>
    <w:rsid w:val="00A50C11"/>
    <w:rPr>
      <w:rFonts w:ascii="Courier New" w:hAnsi="Courier New" w:cs="Courier New"/>
      <w:sz w:val="20"/>
      <w:szCs w:val="20"/>
      <w:lang w:eastAsia="en-US"/>
    </w:rPr>
  </w:style>
  <w:style w:type="character" w:customStyle="1" w:styleId="CommentTextChar1">
    <w:name w:val="Comment Text Char1"/>
    <w:uiPriority w:val="99"/>
    <w:semiHidden/>
    <w:rsid w:val="00A50C11"/>
    <w:rPr>
      <w:rFonts w:ascii="Bookman Old Style" w:hAnsi="Bookman Old Style" w:cs="Bookman Old Style"/>
      <w:sz w:val="20"/>
      <w:szCs w:val="20"/>
      <w:lang w:eastAsia="en-US"/>
    </w:rPr>
  </w:style>
  <w:style w:type="character" w:customStyle="1" w:styleId="HeaderChar1">
    <w:name w:val="Header Char1"/>
    <w:aliases w:val="ВерхКолонтитул Char1"/>
    <w:uiPriority w:val="99"/>
    <w:semiHidden/>
    <w:rsid w:val="00A50C11"/>
    <w:rPr>
      <w:rFonts w:ascii="Bookman Old Style" w:hAnsi="Bookman Old Style" w:cs="Bookman Old Style"/>
      <w:sz w:val="24"/>
      <w:szCs w:val="24"/>
      <w:lang w:eastAsia="en-US"/>
    </w:rPr>
  </w:style>
  <w:style w:type="character" w:customStyle="1" w:styleId="FooterChar1">
    <w:name w:val="Footer Char1"/>
    <w:uiPriority w:val="99"/>
    <w:semiHidden/>
    <w:rsid w:val="00A50C11"/>
    <w:rPr>
      <w:rFonts w:ascii="Bookman Old Style" w:hAnsi="Bookman Old Style" w:cs="Bookman Old Style"/>
      <w:sz w:val="24"/>
      <w:szCs w:val="24"/>
      <w:lang w:eastAsia="en-US"/>
    </w:rPr>
  </w:style>
  <w:style w:type="character" w:customStyle="1" w:styleId="BodyTextIndentChar1">
    <w:name w:val="Body Text Indent Char1"/>
    <w:uiPriority w:val="99"/>
    <w:semiHidden/>
    <w:rsid w:val="00A50C11"/>
    <w:rPr>
      <w:rFonts w:ascii="Bookman Old Style" w:hAnsi="Bookman Old Style" w:cs="Bookman Old Style"/>
      <w:sz w:val="24"/>
      <w:szCs w:val="24"/>
      <w:lang w:eastAsia="en-US"/>
    </w:rPr>
  </w:style>
  <w:style w:type="character" w:customStyle="1" w:styleId="CommentSubjectChar1">
    <w:name w:val="Comment Subject Char1"/>
    <w:uiPriority w:val="99"/>
    <w:semiHidden/>
    <w:rsid w:val="00A50C11"/>
    <w:rPr>
      <w:rFonts w:ascii="Bookman Old Style" w:hAnsi="Bookman Old Style" w:cs="Bookman Old Style"/>
      <w:b/>
      <w:bCs/>
      <w:sz w:val="20"/>
      <w:szCs w:val="20"/>
      <w:lang w:eastAsia="en-US"/>
    </w:rPr>
  </w:style>
  <w:style w:type="character" w:customStyle="1" w:styleId="BalloonTextChar1">
    <w:name w:val="Balloon Text Char1"/>
    <w:uiPriority w:val="99"/>
    <w:semiHidden/>
    <w:rsid w:val="00A50C11"/>
    <w:rPr>
      <w:rFonts w:ascii="Times New Roman" w:hAnsi="Times New Roman"/>
      <w:sz w:val="0"/>
      <w:szCs w:val="0"/>
      <w:lang w:eastAsia="en-US"/>
    </w:rPr>
  </w:style>
  <w:style w:type="character" w:customStyle="1" w:styleId="250">
    <w:name w:val="Знак Знак25"/>
    <w:uiPriority w:val="99"/>
    <w:rsid w:val="00A50C11"/>
    <w:rPr>
      <w:sz w:val="24"/>
      <w:szCs w:val="24"/>
      <w:lang w:val="ru-RU" w:eastAsia="ru-RU"/>
    </w:rPr>
  </w:style>
  <w:style w:type="table" w:customStyle="1" w:styleId="321">
    <w:name w:val="Сетка таблицы32"/>
    <w:basedOn w:val="a3"/>
    <w:next w:val="a5"/>
    <w:uiPriority w:val="99"/>
    <w:rsid w:val="0040169E"/>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
    <w:name w:val="Сетка таблицы22"/>
    <w:basedOn w:val="a3"/>
    <w:next w:val="a5"/>
    <w:uiPriority w:val="59"/>
    <w:rsid w:val="00401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5"/>
    <w:uiPriority w:val="99"/>
    <w:rsid w:val="00C06678"/>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1">
    <w:name w:val="Сетка таблицы121"/>
    <w:basedOn w:val="a3"/>
    <w:uiPriority w:val="99"/>
    <w:rsid w:val="0053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
    <w:name w:val="Сетка таблицы13"/>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4">
    <w:name w:val="Сетка таблицы6"/>
    <w:basedOn w:val="a3"/>
    <w:next w:val="a5"/>
    <w:uiPriority w:val="59"/>
    <w:rsid w:val="00E43A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4">
    <w:name w:val="Сетка таблицы7"/>
    <w:basedOn w:val="a3"/>
    <w:next w:val="a5"/>
    <w:uiPriority w:val="59"/>
    <w:rsid w:val="007F32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1">
    <w:name w:val="Сетка таблицы34"/>
    <w:basedOn w:val="a3"/>
    <w:next w:val="a5"/>
    <w:uiPriority w:val="59"/>
    <w:rsid w:val="007F3200"/>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1">
    <w:name w:val="Сетка таблицы35"/>
    <w:basedOn w:val="a3"/>
    <w:next w:val="a5"/>
    <w:uiPriority w:val="59"/>
    <w:rsid w:val="0079166B"/>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60">
    <w:name w:val="Сетка таблицы36"/>
    <w:basedOn w:val="a3"/>
    <w:next w:val="a5"/>
    <w:uiPriority w:val="59"/>
    <w:rsid w:val="00073320"/>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20">
    <w:name w:val="Сетка таблицы122"/>
    <w:basedOn w:val="a3"/>
    <w:uiPriority w:val="59"/>
    <w:rsid w:val="004470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3"/>
    <w:next w:val="a5"/>
    <w:uiPriority w:val="59"/>
    <w:rsid w:val="00552D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4">
    <w:name w:val="Сетка таблицы светлая11"/>
    <w:basedOn w:val="a3"/>
    <w:uiPriority w:val="40"/>
    <w:rsid w:val="00037A3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1">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1">
    <w:name w:val="heading 1"/>
    <w:aliases w:val="Знак5"/>
    <w:basedOn w:val="a1"/>
    <w:next w:val="a1"/>
    <w:link w:val="12"/>
    <w:uiPriority w:val="99"/>
    <w:qFormat/>
    <w:rsid w:val="00D51CB9"/>
    <w:pPr>
      <w:keepNext/>
      <w:jc w:val="center"/>
      <w:outlineLvl w:val="0"/>
    </w:pPr>
    <w:rPr>
      <w:b/>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
    <w:basedOn w:val="a1"/>
    <w:next w:val="a1"/>
    <w:link w:val="20"/>
    <w:uiPriority w:val="99"/>
    <w:unhideWhenUsed/>
    <w:qFormat/>
    <w:rsid w:val="00A50C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 Знак"/>
    <w:next w:val="a1"/>
    <w:link w:val="30"/>
    <w:uiPriority w:val="99"/>
    <w:qFormat/>
    <w:rsid w:val="00A50C11"/>
    <w:pPr>
      <w:keepNext/>
      <w:keepLines/>
      <w:spacing w:after="240" w:line="240" w:lineRule="auto"/>
      <w:jc w:val="center"/>
      <w:outlineLvl w:val="2"/>
    </w:pPr>
    <w:rPr>
      <w:rFonts w:ascii="Times New Roman" w:eastAsia="Times New Roman" w:hAnsi="Times New Roman" w:cs="Times New Roman"/>
      <w:bCs/>
      <w:i/>
      <w:sz w:val="28"/>
      <w:szCs w:val="24"/>
      <w:lang w:eastAsia="ru-RU"/>
    </w:rPr>
  </w:style>
  <w:style w:type="paragraph" w:styleId="4">
    <w:name w:val="heading 4"/>
    <w:basedOn w:val="a1"/>
    <w:next w:val="a1"/>
    <w:link w:val="40"/>
    <w:uiPriority w:val="99"/>
    <w:qFormat/>
    <w:rsid w:val="00193A4D"/>
    <w:pPr>
      <w:keepNext/>
      <w:numPr>
        <w:ilvl w:val="3"/>
        <w:numId w:val="1"/>
      </w:numPr>
      <w:suppressAutoHyphens/>
      <w:outlineLvl w:val="3"/>
    </w:pPr>
    <w:rPr>
      <w:lang w:eastAsia="zh-CN"/>
    </w:rPr>
  </w:style>
  <w:style w:type="paragraph" w:styleId="5">
    <w:name w:val="heading 5"/>
    <w:basedOn w:val="a1"/>
    <w:next w:val="a1"/>
    <w:link w:val="50"/>
    <w:uiPriority w:val="99"/>
    <w:qFormat/>
    <w:rsid w:val="00A50C11"/>
    <w:pPr>
      <w:keepNext/>
      <w:spacing w:before="120" w:after="120" w:line="276" w:lineRule="auto"/>
      <w:ind w:firstLine="567"/>
      <w:outlineLvl w:val="4"/>
    </w:pPr>
    <w:rPr>
      <w:rFonts w:ascii="Bookman Old Style" w:hAnsi="Bookman Old Style"/>
      <w:b/>
      <w:sz w:val="24"/>
      <w:szCs w:val="24"/>
    </w:rPr>
  </w:style>
  <w:style w:type="paragraph" w:styleId="6">
    <w:name w:val="heading 6"/>
    <w:basedOn w:val="a1"/>
    <w:next w:val="a1"/>
    <w:link w:val="60"/>
    <w:uiPriority w:val="99"/>
    <w:qFormat/>
    <w:rsid w:val="00A50C11"/>
    <w:pPr>
      <w:keepNext/>
      <w:spacing w:line="360" w:lineRule="auto"/>
      <w:ind w:firstLine="709"/>
      <w:jc w:val="center"/>
      <w:outlineLvl w:val="5"/>
    </w:pPr>
    <w:rPr>
      <w:rFonts w:ascii="Bookman Old Style" w:hAnsi="Bookman Old Style"/>
      <w:bCs/>
      <w:i/>
      <w:iCs/>
      <w:sz w:val="24"/>
      <w:szCs w:val="24"/>
    </w:rPr>
  </w:style>
  <w:style w:type="paragraph" w:styleId="7">
    <w:name w:val="heading 7"/>
    <w:basedOn w:val="a1"/>
    <w:next w:val="a1"/>
    <w:link w:val="70"/>
    <w:uiPriority w:val="99"/>
    <w:qFormat/>
    <w:rsid w:val="00A50C11"/>
    <w:pPr>
      <w:keepNext/>
      <w:jc w:val="both"/>
      <w:outlineLvl w:val="6"/>
    </w:pPr>
    <w:rPr>
      <w:rFonts w:ascii="Bookman Old Style" w:hAnsi="Bookman Old Style"/>
      <w:b/>
      <w:bCs/>
      <w:i/>
      <w:iCs/>
      <w:sz w:val="24"/>
      <w:szCs w:val="24"/>
    </w:rPr>
  </w:style>
  <w:style w:type="paragraph" w:styleId="8">
    <w:name w:val="heading 8"/>
    <w:basedOn w:val="a1"/>
    <w:next w:val="a1"/>
    <w:link w:val="80"/>
    <w:uiPriority w:val="99"/>
    <w:qFormat/>
    <w:rsid w:val="00A50C11"/>
    <w:pPr>
      <w:keepNext/>
      <w:spacing w:line="360" w:lineRule="auto"/>
      <w:ind w:firstLine="709"/>
      <w:jc w:val="center"/>
      <w:outlineLvl w:val="7"/>
    </w:pPr>
    <w:rPr>
      <w:rFonts w:ascii="Bookman Old Style" w:hAnsi="Bookman Old Style"/>
      <w:b/>
      <w:i/>
      <w:iCs/>
      <w:sz w:val="24"/>
      <w:szCs w:val="24"/>
    </w:rPr>
  </w:style>
  <w:style w:type="paragraph" w:styleId="9">
    <w:name w:val="heading 9"/>
    <w:basedOn w:val="a1"/>
    <w:next w:val="a1"/>
    <w:link w:val="90"/>
    <w:uiPriority w:val="99"/>
    <w:unhideWhenUsed/>
    <w:qFormat/>
    <w:rsid w:val="00A50C11"/>
    <w:pPr>
      <w:keepNext/>
      <w:keepLines/>
      <w:spacing w:before="40" w:after="120" w:line="276" w:lineRule="auto"/>
      <w:ind w:firstLine="567"/>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3">
    <w:name w:val="Текст1"/>
    <w:basedOn w:val="a1"/>
    <w:rsid w:val="006909FE"/>
    <w:rPr>
      <w:rFonts w:ascii="Courier New" w:hAnsi="Courier New"/>
    </w:rPr>
  </w:style>
  <w:style w:type="table" w:styleId="a5">
    <w:name w:val="Table Grid"/>
    <w:basedOn w:val="a3"/>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1"/>
    <w:link w:val="a7"/>
    <w:uiPriority w:val="99"/>
    <w:qFormat/>
    <w:rsid w:val="0092382B"/>
    <w:pPr>
      <w:ind w:left="720"/>
      <w:contextualSpacing/>
    </w:pPr>
  </w:style>
  <w:style w:type="paragraph" w:customStyle="1" w:styleId="21">
    <w:name w:val="Текст2"/>
    <w:basedOn w:val="a1"/>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unhideWhenUsed/>
    <w:rsid w:val="00BB7B6C"/>
    <w:rPr>
      <w:rFonts w:ascii="Tahoma" w:hAnsi="Tahoma" w:cs="Tahoma"/>
      <w:sz w:val="16"/>
      <w:szCs w:val="16"/>
    </w:rPr>
  </w:style>
  <w:style w:type="character" w:customStyle="1" w:styleId="a9">
    <w:name w:val="Текст выноски Знак"/>
    <w:basedOn w:val="a2"/>
    <w:link w:val="a8"/>
    <w:uiPriority w:val="99"/>
    <w:rsid w:val="00BB7B6C"/>
    <w:rPr>
      <w:rFonts w:ascii="Tahoma" w:eastAsia="Times New Roman" w:hAnsi="Tahoma" w:cs="Tahoma"/>
      <w:sz w:val="16"/>
      <w:szCs w:val="16"/>
      <w:lang w:eastAsia="ru-RU"/>
    </w:rPr>
  </w:style>
  <w:style w:type="paragraph" w:customStyle="1" w:styleId="31">
    <w:name w:val="Текст3"/>
    <w:basedOn w:val="a1"/>
    <w:rsid w:val="007F449D"/>
    <w:rPr>
      <w:rFonts w:ascii="Courier New" w:hAnsi="Courier New"/>
      <w:sz w:val="20"/>
    </w:rPr>
  </w:style>
  <w:style w:type="character" w:customStyle="1" w:styleId="40">
    <w:name w:val="Заголовок 4 Знак"/>
    <w:basedOn w:val="a2"/>
    <w:link w:val="4"/>
    <w:uiPriority w:val="99"/>
    <w:rsid w:val="00193A4D"/>
    <w:rPr>
      <w:rFonts w:ascii="Times New Roman" w:eastAsia="Times New Roman" w:hAnsi="Times New Roman" w:cs="Times New Roman"/>
      <w:sz w:val="28"/>
      <w:szCs w:val="20"/>
      <w:lang w:eastAsia="zh-CN"/>
    </w:rPr>
  </w:style>
  <w:style w:type="paragraph" w:customStyle="1" w:styleId="41">
    <w:name w:val="Текст4"/>
    <w:basedOn w:val="a1"/>
    <w:rsid w:val="00DD58E0"/>
    <w:pPr>
      <w:suppressAutoHyphens/>
    </w:pPr>
    <w:rPr>
      <w:rFonts w:ascii="Courier New" w:hAnsi="Courier New" w:cs="Courier New"/>
      <w:sz w:val="20"/>
      <w:lang w:eastAsia="zh-CN"/>
    </w:rPr>
  </w:style>
  <w:style w:type="paragraph" w:styleId="22">
    <w:name w:val="Body Text 2"/>
    <w:basedOn w:val="a1"/>
    <w:link w:val="23"/>
    <w:uiPriority w:val="99"/>
    <w:rsid w:val="00C51ADC"/>
    <w:pPr>
      <w:autoSpaceDE w:val="0"/>
      <w:autoSpaceDN w:val="0"/>
      <w:spacing w:line="360" w:lineRule="auto"/>
      <w:jc w:val="both"/>
    </w:pPr>
    <w:rPr>
      <w:szCs w:val="28"/>
    </w:rPr>
  </w:style>
  <w:style w:type="character" w:customStyle="1" w:styleId="23">
    <w:name w:val="Основной текст 2 Знак"/>
    <w:basedOn w:val="a2"/>
    <w:link w:val="22"/>
    <w:uiPriority w:val="99"/>
    <w:rsid w:val="00C51ADC"/>
    <w:rPr>
      <w:rFonts w:ascii="Times New Roman" w:eastAsia="Times New Roman" w:hAnsi="Times New Roman" w:cs="Times New Roman"/>
      <w:sz w:val="28"/>
      <w:szCs w:val="28"/>
      <w:lang w:eastAsia="ru-RU"/>
    </w:rPr>
  </w:style>
  <w:style w:type="paragraph" w:customStyle="1" w:styleId="51">
    <w:name w:val="Текст5"/>
    <w:basedOn w:val="a1"/>
    <w:rsid w:val="0083677D"/>
    <w:pPr>
      <w:suppressAutoHyphens/>
    </w:pPr>
    <w:rPr>
      <w:rFonts w:ascii="Courier New" w:hAnsi="Courier New" w:cs="Courier New"/>
      <w:sz w:val="20"/>
      <w:lang w:eastAsia="zh-CN"/>
    </w:rPr>
  </w:style>
  <w:style w:type="paragraph" w:customStyle="1" w:styleId="61">
    <w:name w:val="Текст6"/>
    <w:basedOn w:val="a1"/>
    <w:rsid w:val="00546CF0"/>
    <w:pPr>
      <w:suppressAutoHyphens/>
    </w:pPr>
    <w:rPr>
      <w:rFonts w:ascii="Courier New" w:hAnsi="Courier New" w:cs="Courier New"/>
      <w:sz w:val="20"/>
      <w:lang w:eastAsia="zh-CN"/>
    </w:rPr>
  </w:style>
  <w:style w:type="paragraph" w:styleId="aa">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1"/>
    <w:link w:val="ab"/>
    <w:uiPriority w:val="99"/>
    <w:unhideWhenUsed/>
    <w:rsid w:val="001606E9"/>
    <w:pPr>
      <w:spacing w:after="120"/>
    </w:pPr>
  </w:style>
  <w:style w:type="character" w:customStyle="1" w:styleId="ab">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2"/>
    <w:link w:val="aa"/>
    <w:uiPriority w:val="99"/>
    <w:rsid w:val="001606E9"/>
    <w:rPr>
      <w:rFonts w:ascii="Times New Roman" w:eastAsia="Times New Roman" w:hAnsi="Times New Roman" w:cs="Times New Roman"/>
      <w:sz w:val="28"/>
      <w:szCs w:val="20"/>
      <w:lang w:eastAsia="ru-RU"/>
    </w:rPr>
  </w:style>
  <w:style w:type="paragraph" w:customStyle="1" w:styleId="ac">
    <w:name w:val="Знак Знак Знак Знак Знак Знак Знак"/>
    <w:basedOn w:val="a1"/>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1"/>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1"/>
    <w:rsid w:val="00813764"/>
    <w:pPr>
      <w:spacing w:before="100" w:beforeAutospacing="1" w:after="100" w:afterAutospacing="1"/>
    </w:pPr>
    <w:rPr>
      <w:rFonts w:ascii="Tahoma" w:hAnsi="Tahoma"/>
      <w:sz w:val="20"/>
      <w:lang w:val="en-US" w:eastAsia="en-US"/>
    </w:rPr>
  </w:style>
  <w:style w:type="paragraph" w:customStyle="1" w:styleId="71">
    <w:name w:val="Текст7"/>
    <w:basedOn w:val="a1"/>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1">
    <w:name w:val="Текст8"/>
    <w:basedOn w:val="a1"/>
    <w:rsid w:val="008A288A"/>
    <w:pPr>
      <w:suppressAutoHyphens/>
    </w:pPr>
    <w:rPr>
      <w:rFonts w:ascii="Courier New" w:hAnsi="Courier New" w:cs="Courier New"/>
      <w:sz w:val="20"/>
      <w:lang w:eastAsia="zh-CN"/>
    </w:rPr>
  </w:style>
  <w:style w:type="paragraph" w:customStyle="1" w:styleId="91">
    <w:name w:val="Текст9"/>
    <w:basedOn w:val="a1"/>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d">
    <w:name w:val="Body Text Indent"/>
    <w:basedOn w:val="a1"/>
    <w:link w:val="ae"/>
    <w:uiPriority w:val="99"/>
    <w:unhideWhenUsed/>
    <w:rsid w:val="00761D19"/>
    <w:pPr>
      <w:spacing w:after="120"/>
      <w:ind w:left="283"/>
    </w:pPr>
  </w:style>
  <w:style w:type="character" w:customStyle="1" w:styleId="ae">
    <w:name w:val="Основной текст с отступом Знак"/>
    <w:basedOn w:val="a2"/>
    <w:link w:val="ad"/>
    <w:uiPriority w:val="99"/>
    <w:rsid w:val="00761D19"/>
    <w:rPr>
      <w:rFonts w:ascii="Times New Roman" w:eastAsia="Times New Roman" w:hAnsi="Times New Roman" w:cs="Times New Roman"/>
      <w:sz w:val="28"/>
      <w:szCs w:val="20"/>
      <w:lang w:eastAsia="ru-RU"/>
    </w:rPr>
  </w:style>
  <w:style w:type="numbering" w:customStyle="1" w:styleId="14">
    <w:name w:val="Нет списка1"/>
    <w:next w:val="a4"/>
    <w:semiHidden/>
    <w:rsid w:val="006B0FED"/>
  </w:style>
  <w:style w:type="table" w:customStyle="1" w:styleId="15">
    <w:name w:val="Сетка таблицы1"/>
    <w:basedOn w:val="a3"/>
    <w:next w:val="a5"/>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1"/>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uiPriority w:val="99"/>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1"/>
    <w:uiPriority w:val="99"/>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1"/>
    <w:rsid w:val="0012731E"/>
    <w:rPr>
      <w:rFonts w:ascii="Courier New" w:hAnsi="Courier New"/>
      <w:sz w:val="20"/>
    </w:rPr>
  </w:style>
  <w:style w:type="character" w:customStyle="1" w:styleId="12">
    <w:name w:val="Заголовок 1 Знак"/>
    <w:aliases w:val="Знак5 Знак"/>
    <w:basedOn w:val="a2"/>
    <w:link w:val="11"/>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1"/>
    <w:rsid w:val="00C76072"/>
    <w:rPr>
      <w:rFonts w:ascii="Courier New" w:hAnsi="Courier New"/>
      <w:sz w:val="20"/>
    </w:rPr>
  </w:style>
  <w:style w:type="paragraph" w:customStyle="1" w:styleId="af">
    <w:name w:val="Знак Знак Знак Знак Знак Знак Знак"/>
    <w:basedOn w:val="a1"/>
    <w:rsid w:val="00C571CC"/>
    <w:pPr>
      <w:spacing w:before="100" w:beforeAutospacing="1" w:after="100" w:afterAutospacing="1"/>
    </w:pPr>
    <w:rPr>
      <w:rFonts w:ascii="Tahoma" w:hAnsi="Tahoma"/>
      <w:sz w:val="20"/>
      <w:lang w:val="en-US" w:eastAsia="en-US"/>
    </w:rPr>
  </w:style>
  <w:style w:type="paragraph" w:customStyle="1" w:styleId="130">
    <w:name w:val="Текст13"/>
    <w:basedOn w:val="a1"/>
    <w:rsid w:val="00001ECF"/>
    <w:rPr>
      <w:rFonts w:ascii="Courier New" w:hAnsi="Courier New"/>
      <w:sz w:val="20"/>
    </w:rPr>
  </w:style>
  <w:style w:type="paragraph" w:customStyle="1" w:styleId="140">
    <w:name w:val="Текст14"/>
    <w:basedOn w:val="a1"/>
    <w:rsid w:val="00935FF9"/>
    <w:pPr>
      <w:suppressAutoHyphens/>
    </w:pPr>
    <w:rPr>
      <w:rFonts w:ascii="Courier New" w:hAnsi="Courier New" w:cs="Courier New"/>
      <w:sz w:val="20"/>
      <w:lang w:eastAsia="zh-CN"/>
    </w:rPr>
  </w:style>
  <w:style w:type="paragraph" w:customStyle="1" w:styleId="af0">
    <w:name w:val="Знак Знак Знак Знак Знак Знак Знак"/>
    <w:basedOn w:val="a1"/>
    <w:rsid w:val="00E76A96"/>
    <w:pPr>
      <w:spacing w:before="100" w:beforeAutospacing="1" w:after="100" w:afterAutospacing="1"/>
    </w:pPr>
    <w:rPr>
      <w:rFonts w:ascii="Tahoma" w:hAnsi="Tahoma"/>
      <w:sz w:val="20"/>
      <w:lang w:val="en-US" w:eastAsia="en-US"/>
    </w:rPr>
  </w:style>
  <w:style w:type="paragraph" w:customStyle="1" w:styleId="150">
    <w:name w:val="Текст15"/>
    <w:basedOn w:val="a1"/>
    <w:rsid w:val="008664F6"/>
    <w:rPr>
      <w:rFonts w:ascii="Courier New" w:hAnsi="Courier New"/>
      <w:sz w:val="20"/>
    </w:rPr>
  </w:style>
  <w:style w:type="paragraph" w:styleId="af1">
    <w:name w:val="footer"/>
    <w:basedOn w:val="a1"/>
    <w:link w:val="af2"/>
    <w:uiPriority w:val="99"/>
    <w:rsid w:val="007911F9"/>
    <w:pPr>
      <w:tabs>
        <w:tab w:val="center" w:pos="4536"/>
        <w:tab w:val="right" w:pos="9072"/>
      </w:tabs>
    </w:pPr>
  </w:style>
  <w:style w:type="character" w:customStyle="1" w:styleId="af2">
    <w:name w:val="Нижний колонтитул Знак"/>
    <w:basedOn w:val="a2"/>
    <w:link w:val="af1"/>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1"/>
    <w:rsid w:val="007911F9"/>
    <w:rPr>
      <w:rFonts w:ascii="Courier New" w:hAnsi="Courier New"/>
    </w:rPr>
  </w:style>
  <w:style w:type="paragraph" w:customStyle="1" w:styleId="17">
    <w:name w:val="Текст17"/>
    <w:basedOn w:val="a1"/>
    <w:rsid w:val="00FF7386"/>
    <w:rPr>
      <w:rFonts w:ascii="Courier New" w:hAnsi="Courier New"/>
    </w:rPr>
  </w:style>
  <w:style w:type="table" w:customStyle="1" w:styleId="32">
    <w:name w:val="Сетка таблицы3"/>
    <w:basedOn w:val="a3"/>
    <w:next w:val="a5"/>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2"/>
    <w:uiPriority w:val="99"/>
    <w:unhideWhenUsed/>
    <w:rsid w:val="00BD1114"/>
    <w:rPr>
      <w:color w:val="0000FF" w:themeColor="hyperlink"/>
      <w:u w:val="single"/>
    </w:rPr>
  </w:style>
  <w:style w:type="paragraph" w:customStyle="1" w:styleId="af4">
    <w:name w:val="Знак Знак Знак Знак Знак Знак Знак"/>
    <w:basedOn w:val="a1"/>
    <w:rsid w:val="000E664E"/>
    <w:pPr>
      <w:spacing w:before="100" w:beforeAutospacing="1" w:after="100" w:afterAutospacing="1"/>
    </w:pPr>
    <w:rPr>
      <w:rFonts w:ascii="Tahoma" w:hAnsi="Tahoma"/>
      <w:sz w:val="20"/>
      <w:lang w:val="en-US" w:eastAsia="en-US"/>
    </w:rPr>
  </w:style>
  <w:style w:type="paragraph" w:customStyle="1" w:styleId="18">
    <w:name w:val="Текст18"/>
    <w:basedOn w:val="a1"/>
    <w:rsid w:val="007216F3"/>
    <w:rPr>
      <w:rFonts w:ascii="Courier New" w:hAnsi="Courier New"/>
      <w:sz w:val="20"/>
    </w:rPr>
  </w:style>
  <w:style w:type="paragraph" w:customStyle="1" w:styleId="19">
    <w:name w:val="Текст19"/>
    <w:basedOn w:val="a1"/>
    <w:rsid w:val="008E6EB7"/>
    <w:pPr>
      <w:suppressAutoHyphens/>
    </w:pPr>
    <w:rPr>
      <w:rFonts w:ascii="Courier New" w:hAnsi="Courier New" w:cs="Courier New"/>
      <w:sz w:val="20"/>
      <w:lang w:eastAsia="zh-CN"/>
    </w:rPr>
  </w:style>
  <w:style w:type="paragraph" w:customStyle="1" w:styleId="200">
    <w:name w:val="Текст20"/>
    <w:basedOn w:val="a1"/>
    <w:rsid w:val="00D627FF"/>
    <w:rPr>
      <w:rFonts w:ascii="Courier New" w:hAnsi="Courier New"/>
      <w:sz w:val="20"/>
    </w:rPr>
  </w:style>
  <w:style w:type="paragraph" w:customStyle="1" w:styleId="210">
    <w:name w:val="Текст21"/>
    <w:basedOn w:val="a1"/>
    <w:rsid w:val="00D064A9"/>
    <w:pPr>
      <w:suppressAutoHyphens/>
    </w:pPr>
    <w:rPr>
      <w:rFonts w:ascii="Courier New" w:hAnsi="Courier New" w:cs="Courier New"/>
      <w:sz w:val="20"/>
      <w:lang w:eastAsia="zh-CN"/>
    </w:rPr>
  </w:style>
  <w:style w:type="table" w:customStyle="1" w:styleId="24">
    <w:name w:val="Сетка таблицы2"/>
    <w:basedOn w:val="a3"/>
    <w:next w:val="a5"/>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1"/>
    <w:rsid w:val="006B04B1"/>
    <w:rPr>
      <w:rFonts w:ascii="Courier New" w:hAnsi="Courier New"/>
      <w:sz w:val="20"/>
    </w:rPr>
  </w:style>
  <w:style w:type="paragraph" w:customStyle="1" w:styleId="CharChar1CharChar1CharChar1">
    <w:name w:val="Char Char Знак Знак1 Char Char1 Знак Знак Char Char"/>
    <w:basedOn w:val="a1"/>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1"/>
    <w:rsid w:val="0075303D"/>
    <w:pPr>
      <w:spacing w:before="100" w:beforeAutospacing="1" w:after="100" w:afterAutospacing="1"/>
    </w:pPr>
    <w:rPr>
      <w:rFonts w:ascii="Tahoma" w:hAnsi="Tahoma"/>
      <w:sz w:val="20"/>
      <w:lang w:val="en-US" w:eastAsia="en-US"/>
    </w:rPr>
  </w:style>
  <w:style w:type="paragraph" w:styleId="af5">
    <w:name w:val="footnote text"/>
    <w:aliases w:val="Table_Footnote_last Знак,Table_Footnote_last Знак Знак,Table_Footnote_last"/>
    <w:basedOn w:val="a1"/>
    <w:link w:val="af6"/>
    <w:uiPriority w:val="99"/>
    <w:unhideWhenUsed/>
    <w:rsid w:val="00A114BE"/>
    <w:rPr>
      <w:sz w:val="20"/>
    </w:rPr>
  </w:style>
  <w:style w:type="character" w:customStyle="1" w:styleId="af6">
    <w:name w:val="Текст сноски Знак"/>
    <w:aliases w:val="Table_Footnote_last Знак Знак1,Table_Footnote_last Знак Знак Знак,Table_Footnote_last Знак1"/>
    <w:basedOn w:val="a2"/>
    <w:link w:val="af5"/>
    <w:uiPriority w:val="99"/>
    <w:rsid w:val="00A114BE"/>
    <w:rPr>
      <w:rFonts w:ascii="Times New Roman" w:eastAsia="Times New Roman" w:hAnsi="Times New Roman" w:cs="Times New Roman"/>
      <w:sz w:val="20"/>
      <w:szCs w:val="20"/>
      <w:lang w:eastAsia="ru-RU"/>
    </w:rPr>
  </w:style>
  <w:style w:type="character" w:styleId="af7">
    <w:name w:val="footnote reference"/>
    <w:uiPriority w:val="99"/>
    <w:rsid w:val="00A114BE"/>
    <w:rPr>
      <w:vertAlign w:val="superscript"/>
    </w:rPr>
  </w:style>
  <w:style w:type="paragraph" w:customStyle="1" w:styleId="230">
    <w:name w:val="Текст23"/>
    <w:basedOn w:val="a1"/>
    <w:rsid w:val="00AF4354"/>
    <w:rPr>
      <w:rFonts w:ascii="Courier New" w:hAnsi="Courier New"/>
      <w:sz w:val="20"/>
    </w:rPr>
  </w:style>
  <w:style w:type="paragraph" w:customStyle="1" w:styleId="240">
    <w:name w:val="Текст24"/>
    <w:basedOn w:val="a1"/>
    <w:rsid w:val="00791C36"/>
    <w:rPr>
      <w:rFonts w:ascii="Courier New" w:hAnsi="Courier New"/>
      <w:sz w:val="20"/>
    </w:rPr>
  </w:style>
  <w:style w:type="paragraph" w:customStyle="1" w:styleId="25">
    <w:name w:val="Текст25"/>
    <w:basedOn w:val="a1"/>
    <w:rsid w:val="00B70145"/>
    <w:rPr>
      <w:rFonts w:ascii="Courier New" w:hAnsi="Courier New"/>
      <w:sz w:val="20"/>
    </w:rPr>
  </w:style>
  <w:style w:type="paragraph" w:customStyle="1" w:styleId="211">
    <w:name w:val="Основной текст с отступом 21"/>
    <w:basedOn w:val="a1"/>
    <w:uiPriority w:val="99"/>
    <w:rsid w:val="003B43DC"/>
    <w:pPr>
      <w:suppressAutoHyphens/>
      <w:ind w:firstLine="567"/>
    </w:pPr>
    <w:rPr>
      <w:lang w:eastAsia="zh-CN"/>
    </w:rPr>
  </w:style>
  <w:style w:type="character" w:customStyle="1" w:styleId="s1">
    <w:name w:val="s1"/>
    <w:rsid w:val="007B19A7"/>
  </w:style>
  <w:style w:type="paragraph" w:customStyle="1" w:styleId="p11">
    <w:name w:val="p11"/>
    <w:basedOn w:val="a1"/>
    <w:rsid w:val="007B19A7"/>
    <w:pPr>
      <w:spacing w:before="100" w:beforeAutospacing="1" w:after="100" w:afterAutospacing="1"/>
    </w:pPr>
    <w:rPr>
      <w:sz w:val="24"/>
      <w:szCs w:val="24"/>
    </w:rPr>
  </w:style>
  <w:style w:type="paragraph" w:customStyle="1" w:styleId="af8">
    <w:name w:val="Знак Знак Знак Знак Знак Знак Знак"/>
    <w:basedOn w:val="a1"/>
    <w:rsid w:val="0092504B"/>
    <w:pPr>
      <w:spacing w:before="100" w:beforeAutospacing="1" w:after="100" w:afterAutospacing="1"/>
    </w:pPr>
    <w:rPr>
      <w:rFonts w:ascii="Tahoma" w:hAnsi="Tahoma"/>
      <w:sz w:val="20"/>
      <w:lang w:val="en-US" w:eastAsia="en-US"/>
    </w:rPr>
  </w:style>
  <w:style w:type="paragraph" w:customStyle="1" w:styleId="26">
    <w:name w:val="Текст26"/>
    <w:basedOn w:val="a1"/>
    <w:rsid w:val="005966C2"/>
    <w:rPr>
      <w:rFonts w:ascii="Courier New" w:hAnsi="Courier New"/>
      <w:sz w:val="20"/>
    </w:rPr>
  </w:style>
  <w:style w:type="paragraph" w:customStyle="1" w:styleId="af9">
    <w:name w:val="Знак Знак Знак Знак Знак Знак Знак"/>
    <w:basedOn w:val="a1"/>
    <w:rsid w:val="005966C2"/>
    <w:pPr>
      <w:spacing w:before="100" w:beforeAutospacing="1" w:after="100" w:afterAutospacing="1"/>
    </w:pPr>
    <w:rPr>
      <w:rFonts w:ascii="Tahoma" w:hAnsi="Tahoma"/>
      <w:sz w:val="20"/>
      <w:lang w:val="en-US" w:eastAsia="en-US"/>
    </w:rPr>
  </w:style>
  <w:style w:type="paragraph" w:customStyle="1" w:styleId="afa">
    <w:name w:val="Знак Знак Знак Знак Знак Знак Знак"/>
    <w:basedOn w:val="a1"/>
    <w:rsid w:val="006F2980"/>
    <w:pPr>
      <w:spacing w:before="100" w:beforeAutospacing="1" w:after="100" w:afterAutospacing="1"/>
    </w:pPr>
    <w:rPr>
      <w:rFonts w:ascii="Tahoma" w:hAnsi="Tahoma"/>
      <w:sz w:val="20"/>
      <w:lang w:val="en-US" w:eastAsia="en-US"/>
    </w:rPr>
  </w:style>
  <w:style w:type="paragraph" w:customStyle="1" w:styleId="27">
    <w:name w:val="Текст27"/>
    <w:basedOn w:val="a1"/>
    <w:rsid w:val="0026095F"/>
    <w:rPr>
      <w:rFonts w:ascii="Courier New" w:hAnsi="Courier New"/>
      <w:sz w:val="20"/>
    </w:rPr>
  </w:style>
  <w:style w:type="paragraph" w:customStyle="1" w:styleId="28">
    <w:name w:val="Текст28"/>
    <w:basedOn w:val="a1"/>
    <w:rsid w:val="00C457CB"/>
    <w:rPr>
      <w:rFonts w:ascii="Courier New" w:hAnsi="Courier New"/>
      <w:sz w:val="20"/>
    </w:rPr>
  </w:style>
  <w:style w:type="paragraph" w:customStyle="1" w:styleId="afb">
    <w:name w:val="Знак Знак Знак Знак Знак Знак Знак"/>
    <w:basedOn w:val="a1"/>
    <w:rsid w:val="00C457CB"/>
    <w:pPr>
      <w:spacing w:before="100" w:beforeAutospacing="1" w:after="100" w:afterAutospacing="1"/>
    </w:pPr>
    <w:rPr>
      <w:rFonts w:ascii="Tahoma" w:hAnsi="Tahoma"/>
      <w:sz w:val="20"/>
      <w:lang w:val="en-US" w:eastAsia="en-US"/>
    </w:rPr>
  </w:style>
  <w:style w:type="paragraph" w:customStyle="1" w:styleId="29">
    <w:name w:val="Текст29"/>
    <w:basedOn w:val="a1"/>
    <w:rsid w:val="00265700"/>
    <w:pPr>
      <w:suppressAutoHyphens/>
    </w:pPr>
    <w:rPr>
      <w:rFonts w:ascii="Courier New" w:hAnsi="Courier New" w:cs="Courier New"/>
      <w:sz w:val="20"/>
      <w:lang w:eastAsia="zh-CN"/>
    </w:rPr>
  </w:style>
  <w:style w:type="paragraph" w:customStyle="1" w:styleId="300">
    <w:name w:val="Текст30"/>
    <w:basedOn w:val="a1"/>
    <w:rsid w:val="007B2A66"/>
    <w:pPr>
      <w:suppressAutoHyphens/>
    </w:pPr>
    <w:rPr>
      <w:rFonts w:ascii="Courier New" w:hAnsi="Courier New" w:cs="Courier New"/>
      <w:sz w:val="20"/>
      <w:lang w:eastAsia="zh-CN"/>
    </w:rPr>
  </w:style>
  <w:style w:type="paragraph" w:customStyle="1" w:styleId="afc">
    <w:name w:val="Знак Знак Знак Знак Знак Знак Знак"/>
    <w:basedOn w:val="a1"/>
    <w:rsid w:val="00A17F27"/>
    <w:pPr>
      <w:spacing w:before="100" w:beforeAutospacing="1" w:after="100" w:afterAutospacing="1"/>
    </w:pPr>
    <w:rPr>
      <w:rFonts w:ascii="Tahoma" w:hAnsi="Tahoma"/>
      <w:sz w:val="20"/>
      <w:lang w:val="en-US" w:eastAsia="en-US"/>
    </w:rPr>
  </w:style>
  <w:style w:type="paragraph" w:customStyle="1" w:styleId="310">
    <w:name w:val="Текст31"/>
    <w:basedOn w:val="a1"/>
    <w:rsid w:val="002801C9"/>
    <w:pPr>
      <w:suppressAutoHyphens/>
    </w:pPr>
    <w:rPr>
      <w:rFonts w:ascii="Courier New" w:hAnsi="Courier New" w:cs="Courier New"/>
      <w:sz w:val="20"/>
      <w:lang w:eastAsia="zh-CN"/>
    </w:rPr>
  </w:style>
  <w:style w:type="paragraph" w:customStyle="1" w:styleId="afd">
    <w:name w:val="Знак Знак Знак Знак Знак Знак Знак"/>
    <w:basedOn w:val="a1"/>
    <w:rsid w:val="00D50FE7"/>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1"/>
    <w:rsid w:val="00841C63"/>
    <w:pPr>
      <w:spacing w:before="100" w:beforeAutospacing="1" w:after="100" w:afterAutospacing="1"/>
    </w:pPr>
    <w:rPr>
      <w:rFonts w:ascii="Tahoma" w:hAnsi="Tahoma"/>
      <w:sz w:val="20"/>
      <w:lang w:val="en-US" w:eastAsia="en-US"/>
    </w:rPr>
  </w:style>
  <w:style w:type="paragraph" w:customStyle="1" w:styleId="320">
    <w:name w:val="Текст32"/>
    <w:basedOn w:val="a1"/>
    <w:rsid w:val="00456A04"/>
    <w:pPr>
      <w:suppressAutoHyphens/>
    </w:pPr>
    <w:rPr>
      <w:rFonts w:ascii="Courier New" w:hAnsi="Courier New" w:cs="Courier New"/>
      <w:sz w:val="20"/>
      <w:lang w:eastAsia="zh-CN"/>
    </w:rPr>
  </w:style>
  <w:style w:type="paragraph" w:customStyle="1" w:styleId="33">
    <w:name w:val="Текст33"/>
    <w:basedOn w:val="a1"/>
    <w:rsid w:val="005D308B"/>
    <w:pPr>
      <w:suppressAutoHyphens/>
    </w:pPr>
    <w:rPr>
      <w:rFonts w:ascii="Courier New" w:hAnsi="Courier New" w:cs="Courier New"/>
      <w:sz w:val="20"/>
      <w:lang w:eastAsia="zh-CN"/>
    </w:rPr>
  </w:style>
  <w:style w:type="paragraph" w:customStyle="1" w:styleId="aff">
    <w:name w:val="Знак Знак Знак Знак Знак Знак Знак"/>
    <w:basedOn w:val="a1"/>
    <w:rsid w:val="000D46F2"/>
    <w:pPr>
      <w:spacing w:before="100" w:beforeAutospacing="1" w:after="100" w:afterAutospacing="1"/>
    </w:pPr>
    <w:rPr>
      <w:rFonts w:ascii="Tahoma" w:hAnsi="Tahoma"/>
      <w:sz w:val="20"/>
      <w:lang w:val="en-US" w:eastAsia="en-US"/>
    </w:rPr>
  </w:style>
  <w:style w:type="paragraph" w:customStyle="1" w:styleId="aff0">
    <w:name w:val="Знак Знак Знак Знак Знак Знак Знак"/>
    <w:basedOn w:val="a1"/>
    <w:rsid w:val="0017246B"/>
    <w:pPr>
      <w:spacing w:before="100" w:beforeAutospacing="1" w:after="100" w:afterAutospacing="1"/>
    </w:pPr>
    <w:rPr>
      <w:rFonts w:ascii="Tahoma" w:hAnsi="Tahoma"/>
      <w:sz w:val="20"/>
      <w:lang w:val="en-US" w:eastAsia="en-US"/>
    </w:rPr>
  </w:style>
  <w:style w:type="numbering" w:customStyle="1" w:styleId="2a">
    <w:name w:val="Нет списка2"/>
    <w:next w:val="a4"/>
    <w:uiPriority w:val="99"/>
    <w:semiHidden/>
    <w:unhideWhenUsed/>
    <w:rsid w:val="00FB23FD"/>
  </w:style>
  <w:style w:type="paragraph" w:styleId="34">
    <w:name w:val="Body Text 3"/>
    <w:basedOn w:val="a1"/>
    <w:link w:val="35"/>
    <w:uiPriority w:val="99"/>
    <w:unhideWhenUsed/>
    <w:rsid w:val="000E474D"/>
    <w:pPr>
      <w:spacing w:after="120"/>
    </w:pPr>
    <w:rPr>
      <w:sz w:val="16"/>
      <w:szCs w:val="16"/>
    </w:rPr>
  </w:style>
  <w:style w:type="character" w:customStyle="1" w:styleId="35">
    <w:name w:val="Основной текст 3 Знак"/>
    <w:basedOn w:val="a2"/>
    <w:link w:val="34"/>
    <w:uiPriority w:val="99"/>
    <w:rsid w:val="000E474D"/>
    <w:rPr>
      <w:rFonts w:ascii="Times New Roman" w:eastAsia="Times New Roman" w:hAnsi="Times New Roman" w:cs="Times New Roman"/>
      <w:sz w:val="16"/>
      <w:szCs w:val="16"/>
      <w:lang w:eastAsia="ru-RU"/>
    </w:rPr>
  </w:style>
  <w:style w:type="paragraph" w:customStyle="1" w:styleId="340">
    <w:name w:val="Текст34"/>
    <w:basedOn w:val="a1"/>
    <w:rsid w:val="00B83FA3"/>
    <w:rPr>
      <w:rFonts w:ascii="Courier New" w:hAnsi="Courier New"/>
      <w:sz w:val="20"/>
    </w:rPr>
  </w:style>
  <w:style w:type="paragraph" w:customStyle="1" w:styleId="350">
    <w:name w:val="Текст35"/>
    <w:basedOn w:val="a1"/>
    <w:rsid w:val="00B6669B"/>
    <w:rPr>
      <w:rFonts w:ascii="Courier New" w:hAnsi="Courier New"/>
      <w:sz w:val="20"/>
    </w:rPr>
  </w:style>
  <w:style w:type="paragraph" w:customStyle="1" w:styleId="aff1">
    <w:name w:val="Знак"/>
    <w:basedOn w:val="a1"/>
    <w:rsid w:val="005651EE"/>
    <w:pPr>
      <w:spacing w:after="160" w:line="240" w:lineRule="exact"/>
    </w:pPr>
    <w:rPr>
      <w:rFonts w:ascii="Verdana" w:hAnsi="Verdana"/>
      <w:sz w:val="20"/>
      <w:lang w:val="en-US" w:eastAsia="en-US"/>
    </w:rPr>
  </w:style>
  <w:style w:type="paragraph" w:customStyle="1" w:styleId="36">
    <w:name w:val="Текст36"/>
    <w:basedOn w:val="a1"/>
    <w:rsid w:val="00FF4302"/>
    <w:rPr>
      <w:rFonts w:ascii="Courier New" w:hAnsi="Courier New"/>
      <w:sz w:val="20"/>
    </w:rPr>
  </w:style>
  <w:style w:type="paragraph" w:customStyle="1" w:styleId="aff2">
    <w:name w:val="Знак"/>
    <w:basedOn w:val="a1"/>
    <w:rsid w:val="00F57ED8"/>
    <w:pPr>
      <w:spacing w:after="160" w:line="240" w:lineRule="exact"/>
    </w:pPr>
    <w:rPr>
      <w:rFonts w:ascii="Verdana" w:hAnsi="Verdana"/>
      <w:sz w:val="20"/>
      <w:lang w:val="en-US" w:eastAsia="en-US"/>
    </w:rPr>
  </w:style>
  <w:style w:type="paragraph" w:styleId="aff3">
    <w:name w:val="header"/>
    <w:aliases w:val="ВерхКолонтитул"/>
    <w:basedOn w:val="a1"/>
    <w:link w:val="aff4"/>
    <w:uiPriority w:val="99"/>
    <w:unhideWhenUsed/>
    <w:qFormat/>
    <w:rsid w:val="00CB411A"/>
    <w:pPr>
      <w:tabs>
        <w:tab w:val="center" w:pos="4677"/>
        <w:tab w:val="right" w:pos="9355"/>
      </w:tabs>
    </w:pPr>
  </w:style>
  <w:style w:type="character" w:customStyle="1" w:styleId="aff4">
    <w:name w:val="Верхний колонтитул Знак"/>
    <w:aliases w:val="ВерхКолонтитул Знак"/>
    <w:basedOn w:val="a2"/>
    <w:link w:val="aff3"/>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1"/>
    <w:rsid w:val="0024498B"/>
    <w:rPr>
      <w:rFonts w:ascii="Courier New" w:hAnsi="Courier New"/>
      <w:sz w:val="20"/>
    </w:rPr>
  </w:style>
  <w:style w:type="paragraph" w:customStyle="1" w:styleId="38">
    <w:name w:val="Текст38"/>
    <w:basedOn w:val="a1"/>
    <w:rsid w:val="004F285E"/>
    <w:rPr>
      <w:rFonts w:ascii="Courier New" w:hAnsi="Courier New"/>
      <w:sz w:val="20"/>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
    <w:basedOn w:val="a2"/>
    <w:link w:val="2"/>
    <w:uiPriority w:val="99"/>
    <w:rsid w:val="00A50C1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 Знак Знак2"/>
    <w:basedOn w:val="a2"/>
    <w:link w:val="3"/>
    <w:uiPriority w:val="99"/>
    <w:rsid w:val="00A50C11"/>
    <w:rPr>
      <w:rFonts w:ascii="Times New Roman" w:eastAsia="Times New Roman" w:hAnsi="Times New Roman" w:cs="Times New Roman"/>
      <w:bCs/>
      <w:i/>
      <w:sz w:val="28"/>
      <w:szCs w:val="24"/>
      <w:lang w:eastAsia="ru-RU"/>
    </w:rPr>
  </w:style>
  <w:style w:type="character" w:customStyle="1" w:styleId="50">
    <w:name w:val="Заголовок 5 Знак"/>
    <w:basedOn w:val="a2"/>
    <w:link w:val="5"/>
    <w:uiPriority w:val="99"/>
    <w:rsid w:val="00A50C11"/>
    <w:rPr>
      <w:rFonts w:ascii="Bookman Old Style" w:eastAsia="Times New Roman" w:hAnsi="Bookman Old Style" w:cs="Times New Roman"/>
      <w:b/>
      <w:sz w:val="24"/>
      <w:szCs w:val="24"/>
      <w:lang w:eastAsia="ru-RU"/>
    </w:rPr>
  </w:style>
  <w:style w:type="character" w:customStyle="1" w:styleId="60">
    <w:name w:val="Заголовок 6 Знак"/>
    <w:basedOn w:val="a2"/>
    <w:link w:val="6"/>
    <w:uiPriority w:val="99"/>
    <w:rsid w:val="00A50C11"/>
    <w:rPr>
      <w:rFonts w:ascii="Bookman Old Style" w:eastAsia="Times New Roman" w:hAnsi="Bookman Old Style" w:cs="Times New Roman"/>
      <w:bCs/>
      <w:i/>
      <w:iCs/>
      <w:sz w:val="24"/>
      <w:szCs w:val="24"/>
      <w:lang w:eastAsia="ru-RU"/>
    </w:rPr>
  </w:style>
  <w:style w:type="character" w:customStyle="1" w:styleId="70">
    <w:name w:val="Заголовок 7 Знак"/>
    <w:basedOn w:val="a2"/>
    <w:link w:val="7"/>
    <w:uiPriority w:val="99"/>
    <w:rsid w:val="00A50C11"/>
    <w:rPr>
      <w:rFonts w:ascii="Bookman Old Style" w:eastAsia="Times New Roman" w:hAnsi="Bookman Old Style" w:cs="Times New Roman"/>
      <w:b/>
      <w:bCs/>
      <w:i/>
      <w:iCs/>
      <w:sz w:val="24"/>
      <w:szCs w:val="24"/>
      <w:lang w:eastAsia="ru-RU"/>
    </w:rPr>
  </w:style>
  <w:style w:type="character" w:customStyle="1" w:styleId="80">
    <w:name w:val="Заголовок 8 Знак"/>
    <w:basedOn w:val="a2"/>
    <w:link w:val="8"/>
    <w:uiPriority w:val="99"/>
    <w:rsid w:val="00A50C11"/>
    <w:rPr>
      <w:rFonts w:ascii="Bookman Old Style" w:eastAsia="Times New Roman" w:hAnsi="Bookman Old Style" w:cs="Times New Roman"/>
      <w:b/>
      <w:i/>
      <w:iCs/>
      <w:sz w:val="24"/>
      <w:szCs w:val="24"/>
      <w:lang w:eastAsia="ru-RU"/>
    </w:rPr>
  </w:style>
  <w:style w:type="character" w:customStyle="1" w:styleId="90">
    <w:name w:val="Заголовок 9 Знак"/>
    <w:basedOn w:val="a2"/>
    <w:link w:val="9"/>
    <w:uiPriority w:val="99"/>
    <w:rsid w:val="00A50C11"/>
    <w:rPr>
      <w:rFonts w:asciiTheme="majorHAnsi" w:eastAsiaTheme="majorEastAsia" w:hAnsiTheme="majorHAnsi" w:cstheme="majorBidi"/>
      <w:i/>
      <w:iCs/>
      <w:color w:val="272727" w:themeColor="text1" w:themeTint="D8"/>
      <w:sz w:val="21"/>
      <w:szCs w:val="21"/>
    </w:rPr>
  </w:style>
  <w:style w:type="numbering" w:customStyle="1" w:styleId="39">
    <w:name w:val="Нет списка3"/>
    <w:next w:val="a4"/>
    <w:uiPriority w:val="99"/>
    <w:semiHidden/>
    <w:unhideWhenUsed/>
    <w:rsid w:val="00A50C11"/>
  </w:style>
  <w:style w:type="character" w:customStyle="1" w:styleId="HTML">
    <w:name w:val="Стандартный HTML Знак"/>
    <w:basedOn w:val="a2"/>
    <w:link w:val="HTML0"/>
    <w:uiPriority w:val="99"/>
    <w:rsid w:val="00A50C11"/>
    <w:rPr>
      <w:rFonts w:ascii="Courier New" w:eastAsia="Times New Roman" w:hAnsi="Courier New" w:cs="Courier New"/>
      <w:sz w:val="20"/>
      <w:szCs w:val="20"/>
      <w:lang w:eastAsia="ru-RU"/>
    </w:rPr>
  </w:style>
  <w:style w:type="paragraph" w:styleId="HTML0">
    <w:name w:val="HTML Preformatted"/>
    <w:basedOn w:val="a1"/>
    <w:link w:val="HTML"/>
    <w:uiPriority w:val="99"/>
    <w:unhideWhenUsed/>
    <w:rsid w:val="00A50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rPr>
  </w:style>
  <w:style w:type="character" w:customStyle="1" w:styleId="HTML1">
    <w:name w:val="Стандартный HTML Знак1"/>
    <w:basedOn w:val="a2"/>
    <w:uiPriority w:val="99"/>
    <w:semiHidden/>
    <w:rsid w:val="00A50C11"/>
    <w:rPr>
      <w:rFonts w:ascii="Consolas" w:eastAsia="Times New Roman" w:hAnsi="Consolas" w:cs="Consolas"/>
      <w:sz w:val="20"/>
      <w:szCs w:val="20"/>
      <w:lang w:eastAsia="ru-RU"/>
    </w:rPr>
  </w:style>
  <w:style w:type="character" w:customStyle="1" w:styleId="aff5">
    <w:name w:val="Текст примечания Знак"/>
    <w:basedOn w:val="a2"/>
    <w:link w:val="aff6"/>
    <w:uiPriority w:val="99"/>
    <w:semiHidden/>
    <w:rsid w:val="00A50C11"/>
    <w:rPr>
      <w:rFonts w:ascii="Times New Roman" w:hAnsi="Times New Roman"/>
      <w:sz w:val="20"/>
      <w:szCs w:val="20"/>
    </w:rPr>
  </w:style>
  <w:style w:type="paragraph" w:styleId="aff6">
    <w:name w:val="annotation text"/>
    <w:basedOn w:val="a1"/>
    <w:link w:val="aff5"/>
    <w:uiPriority w:val="99"/>
    <w:semiHidden/>
    <w:unhideWhenUsed/>
    <w:rsid w:val="00A50C11"/>
    <w:pPr>
      <w:spacing w:after="120"/>
      <w:ind w:firstLine="567"/>
      <w:jc w:val="both"/>
    </w:pPr>
    <w:rPr>
      <w:rFonts w:eastAsiaTheme="minorHAnsi" w:cstheme="minorBidi"/>
      <w:sz w:val="20"/>
      <w:lang w:eastAsia="en-US"/>
    </w:rPr>
  </w:style>
  <w:style w:type="character" w:customStyle="1" w:styleId="1a">
    <w:name w:val="Текст примечания Знак1"/>
    <w:basedOn w:val="a2"/>
    <w:uiPriority w:val="99"/>
    <w:semiHidden/>
    <w:rsid w:val="00A50C11"/>
    <w:rPr>
      <w:rFonts w:ascii="Times New Roman" w:eastAsia="Times New Roman" w:hAnsi="Times New Roman" w:cs="Times New Roman"/>
      <w:sz w:val="20"/>
      <w:szCs w:val="20"/>
      <w:lang w:eastAsia="ru-RU"/>
    </w:rPr>
  </w:style>
  <w:style w:type="paragraph" w:styleId="aff7">
    <w:name w:val="Title"/>
    <w:basedOn w:val="a1"/>
    <w:next w:val="a1"/>
    <w:link w:val="aff8"/>
    <w:autoRedefine/>
    <w:uiPriority w:val="99"/>
    <w:qFormat/>
    <w:rsid w:val="00A50C11"/>
    <w:pPr>
      <w:spacing w:after="300"/>
      <w:ind w:firstLine="567"/>
      <w:contextualSpacing/>
      <w:jc w:val="center"/>
    </w:pPr>
    <w:rPr>
      <w:rFonts w:ascii="Bookman Old Style" w:eastAsiaTheme="majorEastAsia" w:hAnsi="Bookman Old Style" w:cstheme="majorBidi"/>
      <w:b/>
      <w:spacing w:val="5"/>
      <w:kern w:val="28"/>
      <w:szCs w:val="52"/>
      <w:lang w:eastAsia="en-US"/>
    </w:rPr>
  </w:style>
  <w:style w:type="character" w:customStyle="1" w:styleId="aff8">
    <w:name w:val="Название Знак"/>
    <w:basedOn w:val="a2"/>
    <w:link w:val="aff7"/>
    <w:uiPriority w:val="99"/>
    <w:rsid w:val="00A50C11"/>
    <w:rPr>
      <w:rFonts w:ascii="Bookman Old Style" w:eastAsiaTheme="majorEastAsia" w:hAnsi="Bookman Old Style" w:cstheme="majorBidi"/>
      <w:b/>
      <w:spacing w:val="5"/>
      <w:kern w:val="28"/>
      <w:sz w:val="28"/>
      <w:szCs w:val="52"/>
    </w:rPr>
  </w:style>
  <w:style w:type="character" w:customStyle="1" w:styleId="aff9">
    <w:name w:val="Тема примечания Знак"/>
    <w:basedOn w:val="aff5"/>
    <w:link w:val="affa"/>
    <w:uiPriority w:val="99"/>
    <w:semiHidden/>
    <w:rsid w:val="00A50C11"/>
    <w:rPr>
      <w:rFonts w:ascii="Times New Roman" w:hAnsi="Times New Roman"/>
      <w:b/>
      <w:bCs/>
      <w:sz w:val="20"/>
      <w:szCs w:val="20"/>
    </w:rPr>
  </w:style>
  <w:style w:type="paragraph" w:styleId="affa">
    <w:name w:val="annotation subject"/>
    <w:basedOn w:val="aff6"/>
    <w:next w:val="aff6"/>
    <w:link w:val="aff9"/>
    <w:uiPriority w:val="99"/>
    <w:semiHidden/>
    <w:unhideWhenUsed/>
    <w:rsid w:val="00A50C11"/>
    <w:rPr>
      <w:b/>
      <w:bCs/>
    </w:rPr>
  </w:style>
  <w:style w:type="character" w:customStyle="1" w:styleId="1b">
    <w:name w:val="Тема примечания Знак1"/>
    <w:basedOn w:val="1a"/>
    <w:uiPriority w:val="99"/>
    <w:semiHidden/>
    <w:rsid w:val="00A50C11"/>
    <w:rPr>
      <w:rFonts w:ascii="Times New Roman" w:eastAsia="Times New Roman" w:hAnsi="Times New Roman" w:cs="Times New Roman"/>
      <w:b/>
      <w:bCs/>
      <w:sz w:val="20"/>
      <w:szCs w:val="20"/>
      <w:lang w:eastAsia="ru-RU"/>
    </w:rPr>
  </w:style>
  <w:style w:type="paragraph" w:customStyle="1" w:styleId="affb">
    <w:name w:val="Название таблиц"/>
    <w:basedOn w:val="a1"/>
    <w:uiPriority w:val="99"/>
    <w:qFormat/>
    <w:rsid w:val="00A50C11"/>
    <w:pPr>
      <w:spacing w:after="120" w:line="276" w:lineRule="auto"/>
      <w:ind w:firstLine="567"/>
      <w:jc w:val="center"/>
    </w:pPr>
    <w:rPr>
      <w:rFonts w:ascii="Bookman Old Style" w:eastAsiaTheme="minorHAnsi" w:hAnsi="Bookman Old Style" w:cstheme="minorBidi"/>
      <w:b/>
      <w:sz w:val="24"/>
      <w:szCs w:val="22"/>
      <w:lang w:eastAsia="en-US"/>
    </w:rPr>
  </w:style>
  <w:style w:type="character" w:customStyle="1" w:styleId="affc">
    <w:name w:val="Примечание Знак"/>
    <w:basedOn w:val="a2"/>
    <w:link w:val="affd"/>
    <w:uiPriority w:val="99"/>
    <w:locked/>
    <w:rsid w:val="00A50C11"/>
    <w:rPr>
      <w:rFonts w:ascii="Times New Roman" w:hAnsi="Times New Roman" w:cs="Times New Roman"/>
      <w:sz w:val="20"/>
    </w:rPr>
  </w:style>
  <w:style w:type="paragraph" w:customStyle="1" w:styleId="affd">
    <w:name w:val="Примечание"/>
    <w:basedOn w:val="a1"/>
    <w:link w:val="affc"/>
    <w:uiPriority w:val="99"/>
    <w:qFormat/>
    <w:rsid w:val="00A50C11"/>
    <w:pPr>
      <w:spacing w:after="120" w:line="276" w:lineRule="auto"/>
      <w:ind w:firstLine="567"/>
      <w:jc w:val="both"/>
    </w:pPr>
    <w:rPr>
      <w:rFonts w:eastAsiaTheme="minorHAnsi"/>
      <w:sz w:val="20"/>
      <w:szCs w:val="22"/>
      <w:lang w:eastAsia="en-US"/>
    </w:rPr>
  </w:style>
  <w:style w:type="paragraph" w:customStyle="1" w:styleId="Standard">
    <w:name w:val="Standard"/>
    <w:uiPriority w:val="99"/>
    <w:rsid w:val="00A50C11"/>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rsid w:val="00A50C11"/>
  </w:style>
  <w:style w:type="paragraph" w:customStyle="1" w:styleId="Style28">
    <w:name w:val="Style28"/>
    <w:basedOn w:val="Standard"/>
    <w:uiPriority w:val="99"/>
    <w:rsid w:val="00A50C11"/>
  </w:style>
  <w:style w:type="paragraph" w:customStyle="1" w:styleId="Style15">
    <w:name w:val="Style15"/>
    <w:basedOn w:val="Standard"/>
    <w:uiPriority w:val="99"/>
    <w:rsid w:val="00A50C11"/>
  </w:style>
  <w:style w:type="paragraph" w:customStyle="1" w:styleId="Style25">
    <w:name w:val="Style25"/>
    <w:basedOn w:val="Standard"/>
    <w:uiPriority w:val="99"/>
    <w:rsid w:val="00A50C11"/>
  </w:style>
  <w:style w:type="paragraph" w:customStyle="1" w:styleId="1c">
    <w:name w:val="Абзац списка1"/>
    <w:basedOn w:val="a1"/>
    <w:uiPriority w:val="99"/>
    <w:semiHidden/>
    <w:rsid w:val="00A50C11"/>
    <w:pPr>
      <w:spacing w:after="120"/>
      <w:ind w:left="720"/>
    </w:pPr>
    <w:rPr>
      <w:rFonts w:ascii="Bookman Old Style" w:eastAsia="Calibri" w:hAnsi="Bookman Old Style"/>
      <w:sz w:val="26"/>
      <w:szCs w:val="24"/>
    </w:rPr>
  </w:style>
  <w:style w:type="character" w:styleId="affe">
    <w:name w:val="annotation reference"/>
    <w:basedOn w:val="a2"/>
    <w:uiPriority w:val="99"/>
    <w:unhideWhenUsed/>
    <w:rsid w:val="00A50C11"/>
    <w:rPr>
      <w:sz w:val="16"/>
      <w:szCs w:val="16"/>
    </w:rPr>
  </w:style>
  <w:style w:type="character" w:customStyle="1" w:styleId="apple-converted-space">
    <w:name w:val="apple-converted-space"/>
    <w:basedOn w:val="a2"/>
    <w:uiPriority w:val="99"/>
    <w:rsid w:val="00A50C11"/>
  </w:style>
  <w:style w:type="character" w:customStyle="1" w:styleId="FontStyle157">
    <w:name w:val="Font Style157"/>
    <w:uiPriority w:val="99"/>
    <w:rsid w:val="00A50C11"/>
    <w:rPr>
      <w:rFonts w:ascii="Times New Roman" w:eastAsia="Times New Roman" w:hAnsi="Times New Roman" w:cs="Times New Roman" w:hint="default"/>
      <w:b/>
      <w:bCs w:val="0"/>
      <w:color w:val="auto"/>
      <w:sz w:val="26"/>
      <w:lang w:val="ru-RU" w:eastAsia="zh-CN"/>
    </w:rPr>
  </w:style>
  <w:style w:type="character" w:customStyle="1" w:styleId="FontStyle158">
    <w:name w:val="Font Style158"/>
    <w:uiPriority w:val="99"/>
    <w:rsid w:val="00A50C11"/>
    <w:rPr>
      <w:rFonts w:ascii="Times New Roman" w:eastAsia="Times New Roman" w:hAnsi="Times New Roman" w:cs="Times New Roman" w:hint="default"/>
      <w:color w:val="auto"/>
      <w:sz w:val="26"/>
      <w:lang w:val="ru-RU" w:eastAsia="zh-CN"/>
    </w:rPr>
  </w:style>
  <w:style w:type="character" w:customStyle="1" w:styleId="FontStyle163">
    <w:name w:val="Font Style163"/>
    <w:uiPriority w:val="99"/>
    <w:rsid w:val="00A50C11"/>
    <w:rPr>
      <w:rFonts w:ascii="Times New Roman" w:hAnsi="Times New Roman" w:cs="Times New Roman" w:hint="default"/>
      <w:sz w:val="18"/>
      <w:lang w:val="ru-RU" w:eastAsia="zh-CN"/>
    </w:rPr>
  </w:style>
  <w:style w:type="character" w:customStyle="1" w:styleId="FontStyle162">
    <w:name w:val="Font Style162"/>
    <w:uiPriority w:val="99"/>
    <w:rsid w:val="00A50C11"/>
    <w:rPr>
      <w:rFonts w:ascii="Times New Roman" w:hAnsi="Times New Roman" w:cs="Times New Roman" w:hint="default"/>
      <w:b/>
      <w:bCs w:val="0"/>
      <w:sz w:val="18"/>
      <w:lang w:val="ru-RU" w:eastAsia="zh-CN"/>
    </w:rPr>
  </w:style>
  <w:style w:type="character" w:customStyle="1" w:styleId="blk">
    <w:name w:val="blk"/>
    <w:basedOn w:val="a2"/>
    <w:uiPriority w:val="99"/>
    <w:rsid w:val="00A50C11"/>
  </w:style>
  <w:style w:type="character" w:customStyle="1" w:styleId="f">
    <w:name w:val="f"/>
    <w:basedOn w:val="a2"/>
    <w:uiPriority w:val="99"/>
    <w:rsid w:val="00A50C11"/>
  </w:style>
  <w:style w:type="table" w:customStyle="1" w:styleId="42">
    <w:name w:val="Сетка таблицы4"/>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ff">
    <w:name w:val="Таблицы"/>
    <w:basedOn w:val="a5"/>
    <w:uiPriority w:val="99"/>
    <w:rsid w:val="00A50C11"/>
    <w:pPr>
      <w:jc w:val="center"/>
    </w:pPr>
    <w:rPr>
      <w:rFonts w:ascii="Times New Roman" w:eastAsiaTheme="minorHAnsi" w:hAnsi="Times New Roman" w:cstheme="minorBidi"/>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vAlign w:val="center"/>
    </w:tcPr>
  </w:style>
  <w:style w:type="character" w:styleId="afff0">
    <w:name w:val="Placeholder Text"/>
    <w:basedOn w:val="a2"/>
    <w:uiPriority w:val="99"/>
    <w:semiHidden/>
    <w:rsid w:val="00A50C11"/>
    <w:rPr>
      <w:color w:val="808080"/>
    </w:rPr>
  </w:style>
  <w:style w:type="paragraph" w:customStyle="1" w:styleId="afff1">
    <w:name w:val="+Таб"/>
    <w:basedOn w:val="a1"/>
    <w:link w:val="afff2"/>
    <w:uiPriority w:val="99"/>
    <w:qFormat/>
    <w:rsid w:val="00A50C11"/>
    <w:pPr>
      <w:jc w:val="center"/>
    </w:pPr>
    <w:rPr>
      <w:rFonts w:ascii="Bookman Old Style" w:eastAsia="Calibri" w:hAnsi="Bookman Old Style"/>
      <w:sz w:val="20"/>
      <w:lang w:eastAsia="en-US"/>
    </w:rPr>
  </w:style>
  <w:style w:type="character" w:customStyle="1" w:styleId="afff2">
    <w:name w:val="+Таб Знак"/>
    <w:basedOn w:val="a2"/>
    <w:link w:val="afff1"/>
    <w:uiPriority w:val="99"/>
    <w:rsid w:val="00A50C11"/>
    <w:rPr>
      <w:rFonts w:ascii="Bookman Old Style" w:eastAsia="Calibri" w:hAnsi="Bookman Old Style" w:cs="Times New Roman"/>
      <w:sz w:val="20"/>
      <w:szCs w:val="20"/>
    </w:rPr>
  </w:style>
  <w:style w:type="paragraph" w:styleId="afff3">
    <w:name w:val="caption"/>
    <w:aliases w:val="+Название объекта"/>
    <w:basedOn w:val="a1"/>
    <w:next w:val="a1"/>
    <w:uiPriority w:val="99"/>
    <w:qFormat/>
    <w:rsid w:val="00A50C11"/>
    <w:pPr>
      <w:keepNext/>
      <w:keepLines/>
      <w:spacing w:before="200" w:after="120"/>
      <w:jc w:val="right"/>
    </w:pPr>
    <w:rPr>
      <w:rFonts w:ascii="Bookman Old Style" w:hAnsi="Bookman Old Style"/>
      <w:bCs/>
      <w:sz w:val="24"/>
      <w:szCs w:val="18"/>
      <w:lang w:eastAsia="en-US"/>
    </w:rPr>
  </w:style>
  <w:style w:type="paragraph" w:customStyle="1" w:styleId="afff4">
    <w:name w:val="+таб"/>
    <w:basedOn w:val="a1"/>
    <w:link w:val="afff5"/>
    <w:uiPriority w:val="99"/>
    <w:qFormat/>
    <w:rsid w:val="00A50C11"/>
    <w:pPr>
      <w:jc w:val="center"/>
    </w:pPr>
    <w:rPr>
      <w:rFonts w:ascii="Bookman Old Style" w:hAnsi="Bookman Old Style"/>
      <w:sz w:val="20"/>
    </w:rPr>
  </w:style>
  <w:style w:type="character" w:customStyle="1" w:styleId="afff5">
    <w:name w:val="+таб Знак"/>
    <w:basedOn w:val="a2"/>
    <w:link w:val="afff4"/>
    <w:uiPriority w:val="99"/>
    <w:rsid w:val="00A50C11"/>
    <w:rPr>
      <w:rFonts w:ascii="Bookman Old Style" w:eastAsia="Times New Roman" w:hAnsi="Bookman Old Style" w:cs="Times New Roman"/>
      <w:sz w:val="20"/>
      <w:szCs w:val="20"/>
      <w:lang w:eastAsia="ru-RU"/>
    </w:rPr>
  </w:style>
  <w:style w:type="paragraph" w:customStyle="1" w:styleId="afff6">
    <w:name w:val="Абзац"/>
    <w:basedOn w:val="a1"/>
    <w:link w:val="afff7"/>
    <w:uiPriority w:val="99"/>
    <w:rsid w:val="00A50C11"/>
    <w:pPr>
      <w:spacing w:before="120" w:after="60"/>
      <w:ind w:firstLine="567"/>
      <w:jc w:val="both"/>
    </w:pPr>
    <w:rPr>
      <w:rFonts w:ascii="Bookman Old Style" w:hAnsi="Bookman Old Style"/>
      <w:sz w:val="24"/>
      <w:szCs w:val="24"/>
    </w:rPr>
  </w:style>
  <w:style w:type="character" w:customStyle="1" w:styleId="afff7">
    <w:name w:val="Абзац Знак"/>
    <w:link w:val="afff6"/>
    <w:uiPriority w:val="99"/>
    <w:rsid w:val="00A50C11"/>
    <w:rPr>
      <w:rFonts w:ascii="Bookman Old Style" w:eastAsia="Times New Roman" w:hAnsi="Bookman Old Style" w:cs="Times New Roman"/>
      <w:sz w:val="24"/>
      <w:szCs w:val="24"/>
      <w:lang w:eastAsia="ru-RU"/>
    </w:rPr>
  </w:style>
  <w:style w:type="paragraph" w:styleId="a0">
    <w:name w:val="List"/>
    <w:basedOn w:val="a1"/>
    <w:link w:val="afff8"/>
    <w:uiPriority w:val="99"/>
    <w:rsid w:val="00A50C11"/>
    <w:pPr>
      <w:numPr>
        <w:numId w:val="2"/>
      </w:numPr>
      <w:tabs>
        <w:tab w:val="left" w:pos="992"/>
      </w:tabs>
      <w:spacing w:after="120"/>
      <w:ind w:left="1134"/>
      <w:jc w:val="both"/>
    </w:pPr>
    <w:rPr>
      <w:rFonts w:ascii="Bookman Old Style" w:hAnsi="Bookman Old Style"/>
      <w:snapToGrid w:val="0"/>
      <w:sz w:val="24"/>
      <w:szCs w:val="24"/>
      <w:lang w:eastAsia="en-US"/>
    </w:rPr>
  </w:style>
  <w:style w:type="character" w:customStyle="1" w:styleId="afff8">
    <w:name w:val="Список Знак"/>
    <w:link w:val="a0"/>
    <w:uiPriority w:val="99"/>
    <w:rsid w:val="00A50C11"/>
    <w:rPr>
      <w:rFonts w:ascii="Bookman Old Style" w:eastAsia="Times New Roman" w:hAnsi="Bookman Old Style" w:cs="Times New Roman"/>
      <w:snapToGrid w:val="0"/>
      <w:sz w:val="24"/>
      <w:szCs w:val="24"/>
    </w:rPr>
  </w:style>
  <w:style w:type="numbering" w:customStyle="1" w:styleId="1111111">
    <w:name w:val="1 / 1.1 / 1.1.11"/>
    <w:basedOn w:val="a4"/>
    <w:next w:val="111111"/>
    <w:rsid w:val="00A50C11"/>
    <w:pPr>
      <w:numPr>
        <w:numId w:val="7"/>
      </w:numPr>
    </w:pPr>
  </w:style>
  <w:style w:type="numbering" w:styleId="111111">
    <w:name w:val="Outline List 2"/>
    <w:basedOn w:val="a4"/>
    <w:uiPriority w:val="99"/>
    <w:semiHidden/>
    <w:unhideWhenUsed/>
    <w:rsid w:val="00A50C11"/>
  </w:style>
  <w:style w:type="paragraph" w:customStyle="1" w:styleId="stwitextCharChar">
    <w:name w:val="stwi text Char Char"/>
    <w:basedOn w:val="a1"/>
    <w:uiPriority w:val="99"/>
    <w:rsid w:val="00A50C11"/>
    <w:pPr>
      <w:spacing w:before="120" w:after="240" w:line="360" w:lineRule="auto"/>
      <w:jc w:val="both"/>
    </w:pPr>
    <w:rPr>
      <w:rFonts w:ascii="Bookman Old Style" w:hAnsi="Bookman Old Style"/>
      <w:sz w:val="24"/>
      <w:lang w:val="en-GB" w:eastAsia="en-US"/>
    </w:rPr>
  </w:style>
  <w:style w:type="paragraph" w:customStyle="1" w:styleId="afff9">
    <w:name w:val="Табличный_заголовки"/>
    <w:basedOn w:val="a1"/>
    <w:uiPriority w:val="99"/>
    <w:rsid w:val="00A50C11"/>
    <w:pPr>
      <w:keepNext/>
      <w:keepLines/>
      <w:spacing w:after="120"/>
      <w:jc w:val="center"/>
    </w:pPr>
    <w:rPr>
      <w:rFonts w:ascii="Bookman Old Style" w:hAnsi="Bookman Old Style"/>
      <w:b/>
      <w:sz w:val="22"/>
      <w:szCs w:val="22"/>
    </w:rPr>
  </w:style>
  <w:style w:type="paragraph" w:customStyle="1" w:styleId="afffa">
    <w:name w:val="Табличный_центр"/>
    <w:basedOn w:val="a1"/>
    <w:uiPriority w:val="99"/>
    <w:rsid w:val="00A50C11"/>
    <w:pPr>
      <w:spacing w:after="120"/>
      <w:jc w:val="center"/>
    </w:pPr>
    <w:rPr>
      <w:rFonts w:ascii="Bookman Old Style" w:hAnsi="Bookman Old Style"/>
      <w:sz w:val="22"/>
      <w:szCs w:val="22"/>
    </w:rPr>
  </w:style>
  <w:style w:type="paragraph" w:customStyle="1" w:styleId="a">
    <w:name w:val="Табличный_нумерованный"/>
    <w:basedOn w:val="a1"/>
    <w:link w:val="afffb"/>
    <w:uiPriority w:val="99"/>
    <w:rsid w:val="00A50C11"/>
    <w:pPr>
      <w:numPr>
        <w:numId w:val="3"/>
      </w:numPr>
      <w:spacing w:after="120"/>
    </w:pPr>
    <w:rPr>
      <w:rFonts w:ascii="Bookman Old Style" w:hAnsi="Bookman Old Style"/>
      <w:sz w:val="22"/>
      <w:szCs w:val="22"/>
      <w:lang w:eastAsia="en-US"/>
    </w:rPr>
  </w:style>
  <w:style w:type="character" w:customStyle="1" w:styleId="afffb">
    <w:name w:val="Табличный_нумерованный Знак"/>
    <w:link w:val="a"/>
    <w:uiPriority w:val="99"/>
    <w:rsid w:val="00A50C11"/>
    <w:rPr>
      <w:rFonts w:ascii="Bookman Old Style" w:eastAsia="Times New Roman" w:hAnsi="Bookman Old Style" w:cs="Times New Roman"/>
    </w:rPr>
  </w:style>
  <w:style w:type="paragraph" w:customStyle="1" w:styleId="afffc">
    <w:name w:val="Табличный_по ширине"/>
    <w:basedOn w:val="a1"/>
    <w:uiPriority w:val="99"/>
    <w:rsid w:val="00A50C11"/>
    <w:pPr>
      <w:spacing w:after="120"/>
      <w:jc w:val="both"/>
    </w:pPr>
    <w:rPr>
      <w:rFonts w:ascii="Bookman Old Style" w:hAnsi="Bookman Old Style"/>
      <w:sz w:val="22"/>
      <w:szCs w:val="22"/>
    </w:rPr>
  </w:style>
  <w:style w:type="paragraph" w:styleId="afffd">
    <w:name w:val="Body Text First Indent"/>
    <w:basedOn w:val="aa"/>
    <w:link w:val="afffe"/>
    <w:uiPriority w:val="99"/>
    <w:rsid w:val="00A50C11"/>
    <w:pPr>
      <w:ind w:firstLine="210"/>
    </w:pPr>
    <w:rPr>
      <w:rFonts w:ascii="Bookman Old Style" w:hAnsi="Bookman Old Style"/>
      <w:sz w:val="24"/>
      <w:szCs w:val="24"/>
    </w:rPr>
  </w:style>
  <w:style w:type="character" w:customStyle="1" w:styleId="afffe">
    <w:name w:val="Красная строка Знак"/>
    <w:basedOn w:val="ab"/>
    <w:link w:val="afffd"/>
    <w:uiPriority w:val="99"/>
    <w:rsid w:val="00A50C11"/>
    <w:rPr>
      <w:rFonts w:ascii="Bookman Old Style" w:eastAsia="Times New Roman" w:hAnsi="Bookman Old Style" w:cs="Times New Roman"/>
      <w:sz w:val="24"/>
      <w:szCs w:val="24"/>
      <w:lang w:eastAsia="ru-RU"/>
    </w:rPr>
  </w:style>
  <w:style w:type="paragraph" w:styleId="3a">
    <w:name w:val="Body Text Indent 3"/>
    <w:basedOn w:val="a1"/>
    <w:link w:val="3b"/>
    <w:uiPriority w:val="99"/>
    <w:unhideWhenUsed/>
    <w:rsid w:val="00A50C11"/>
    <w:pPr>
      <w:spacing w:after="120" w:line="276" w:lineRule="auto"/>
      <w:ind w:left="283" w:firstLine="567"/>
      <w:jc w:val="both"/>
    </w:pPr>
    <w:rPr>
      <w:rFonts w:ascii="Bookman Old Style" w:eastAsiaTheme="minorHAnsi" w:hAnsi="Bookman Old Style" w:cstheme="minorBidi"/>
      <w:sz w:val="16"/>
      <w:szCs w:val="16"/>
      <w:lang w:eastAsia="en-US"/>
    </w:rPr>
  </w:style>
  <w:style w:type="character" w:customStyle="1" w:styleId="3b">
    <w:name w:val="Основной текст с отступом 3 Знак"/>
    <w:basedOn w:val="a2"/>
    <w:link w:val="3a"/>
    <w:uiPriority w:val="99"/>
    <w:rsid w:val="00A50C11"/>
    <w:rPr>
      <w:rFonts w:ascii="Bookman Old Style" w:hAnsi="Bookman Old Style"/>
      <w:sz w:val="16"/>
      <w:szCs w:val="16"/>
    </w:rPr>
  </w:style>
  <w:style w:type="paragraph" w:customStyle="1" w:styleId="2b">
    <w:name w:val="Без интервала2"/>
    <w:aliases w:val="14Без отступа,Без отступа"/>
    <w:link w:val="affff"/>
    <w:uiPriority w:val="99"/>
    <w:qFormat/>
    <w:rsid w:val="00A50C11"/>
    <w:pPr>
      <w:spacing w:after="0" w:line="240" w:lineRule="auto"/>
    </w:pPr>
    <w:rPr>
      <w:rFonts w:ascii="Calibri" w:eastAsia="Times New Roman" w:hAnsi="Calibri" w:cs="Times New Roman"/>
    </w:rPr>
  </w:style>
  <w:style w:type="paragraph" w:styleId="affff0">
    <w:name w:val="TOC Heading"/>
    <w:basedOn w:val="11"/>
    <w:next w:val="a1"/>
    <w:uiPriority w:val="99"/>
    <w:unhideWhenUsed/>
    <w:qFormat/>
    <w:rsid w:val="00A50C11"/>
    <w:pPr>
      <w:keepLines/>
      <w:spacing w:before="240" w:after="12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d">
    <w:name w:val="toc 1"/>
    <w:basedOn w:val="a1"/>
    <w:next w:val="a1"/>
    <w:autoRedefine/>
    <w:uiPriority w:val="99"/>
    <w:unhideWhenUsed/>
    <w:rsid w:val="00A50C11"/>
    <w:pPr>
      <w:tabs>
        <w:tab w:val="right" w:leader="dot" w:pos="9637"/>
      </w:tabs>
      <w:spacing w:after="100" w:line="276" w:lineRule="auto"/>
      <w:ind w:firstLine="567"/>
      <w:jc w:val="both"/>
    </w:pPr>
    <w:rPr>
      <w:rFonts w:ascii="Bookman Old Style" w:eastAsiaTheme="minorHAnsi" w:hAnsi="Bookman Old Style" w:cstheme="minorBidi"/>
      <w:sz w:val="24"/>
      <w:szCs w:val="22"/>
      <w:lang w:eastAsia="en-US"/>
    </w:rPr>
  </w:style>
  <w:style w:type="paragraph" w:styleId="2c">
    <w:name w:val="toc 2"/>
    <w:basedOn w:val="a1"/>
    <w:next w:val="a1"/>
    <w:autoRedefine/>
    <w:uiPriority w:val="99"/>
    <w:unhideWhenUsed/>
    <w:rsid w:val="00A50C11"/>
    <w:pPr>
      <w:spacing w:after="100" w:line="259" w:lineRule="auto"/>
      <w:ind w:left="220"/>
    </w:pPr>
    <w:rPr>
      <w:rFonts w:asciiTheme="minorHAnsi" w:eastAsiaTheme="minorEastAsia" w:hAnsiTheme="minorHAnsi" w:cstheme="minorBidi"/>
      <w:sz w:val="22"/>
      <w:szCs w:val="22"/>
    </w:rPr>
  </w:style>
  <w:style w:type="paragraph" w:styleId="3c">
    <w:name w:val="toc 3"/>
    <w:basedOn w:val="a1"/>
    <w:next w:val="a1"/>
    <w:autoRedefine/>
    <w:uiPriority w:val="99"/>
    <w:unhideWhenUsed/>
    <w:rsid w:val="00A50C11"/>
    <w:pPr>
      <w:spacing w:after="100" w:line="259" w:lineRule="auto"/>
      <w:ind w:left="440"/>
    </w:pPr>
    <w:rPr>
      <w:rFonts w:asciiTheme="minorHAnsi" w:eastAsiaTheme="minorEastAsia" w:hAnsiTheme="minorHAnsi" w:cstheme="minorBidi"/>
      <w:sz w:val="22"/>
      <w:szCs w:val="22"/>
    </w:rPr>
  </w:style>
  <w:style w:type="paragraph" w:styleId="43">
    <w:name w:val="toc 4"/>
    <w:basedOn w:val="a1"/>
    <w:next w:val="a1"/>
    <w:autoRedefine/>
    <w:uiPriority w:val="99"/>
    <w:unhideWhenUsed/>
    <w:rsid w:val="00A50C11"/>
    <w:pPr>
      <w:spacing w:after="100" w:line="259" w:lineRule="auto"/>
      <w:ind w:left="660"/>
    </w:pPr>
    <w:rPr>
      <w:rFonts w:asciiTheme="minorHAnsi" w:eastAsiaTheme="minorEastAsia" w:hAnsiTheme="minorHAnsi" w:cstheme="minorBidi"/>
      <w:sz w:val="22"/>
      <w:szCs w:val="22"/>
    </w:rPr>
  </w:style>
  <w:style w:type="paragraph" w:styleId="52">
    <w:name w:val="toc 5"/>
    <w:basedOn w:val="a1"/>
    <w:next w:val="a1"/>
    <w:autoRedefine/>
    <w:uiPriority w:val="99"/>
    <w:unhideWhenUsed/>
    <w:rsid w:val="00A50C11"/>
    <w:pPr>
      <w:spacing w:after="100" w:line="259" w:lineRule="auto"/>
      <w:ind w:left="880"/>
    </w:pPr>
    <w:rPr>
      <w:rFonts w:asciiTheme="minorHAnsi" w:eastAsiaTheme="minorEastAsia" w:hAnsiTheme="minorHAnsi" w:cstheme="minorBidi"/>
      <w:sz w:val="22"/>
      <w:szCs w:val="22"/>
    </w:rPr>
  </w:style>
  <w:style w:type="paragraph" w:styleId="62">
    <w:name w:val="toc 6"/>
    <w:basedOn w:val="a1"/>
    <w:next w:val="a1"/>
    <w:autoRedefine/>
    <w:uiPriority w:val="99"/>
    <w:unhideWhenUsed/>
    <w:rsid w:val="00A50C11"/>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99"/>
    <w:unhideWhenUsed/>
    <w:rsid w:val="00A50C11"/>
    <w:pPr>
      <w:spacing w:after="100" w:line="259" w:lineRule="auto"/>
      <w:ind w:left="1320"/>
    </w:pPr>
    <w:rPr>
      <w:rFonts w:asciiTheme="minorHAnsi" w:eastAsiaTheme="minorEastAsia" w:hAnsiTheme="minorHAnsi" w:cstheme="minorBidi"/>
      <w:sz w:val="22"/>
      <w:szCs w:val="22"/>
    </w:rPr>
  </w:style>
  <w:style w:type="paragraph" w:styleId="82">
    <w:name w:val="toc 8"/>
    <w:basedOn w:val="a1"/>
    <w:next w:val="a1"/>
    <w:autoRedefine/>
    <w:uiPriority w:val="99"/>
    <w:unhideWhenUsed/>
    <w:rsid w:val="00A50C11"/>
    <w:pPr>
      <w:spacing w:after="100" w:line="259" w:lineRule="auto"/>
      <w:ind w:left="1540"/>
    </w:pPr>
    <w:rPr>
      <w:rFonts w:asciiTheme="minorHAnsi" w:eastAsiaTheme="minorEastAsia" w:hAnsiTheme="minorHAnsi" w:cstheme="minorBidi"/>
      <w:sz w:val="22"/>
      <w:szCs w:val="22"/>
    </w:rPr>
  </w:style>
  <w:style w:type="paragraph" w:styleId="92">
    <w:name w:val="toc 9"/>
    <w:basedOn w:val="a1"/>
    <w:next w:val="a1"/>
    <w:autoRedefine/>
    <w:uiPriority w:val="99"/>
    <w:unhideWhenUsed/>
    <w:rsid w:val="00A50C11"/>
    <w:pPr>
      <w:spacing w:after="100" w:line="259" w:lineRule="auto"/>
      <w:ind w:left="1760"/>
    </w:pPr>
    <w:rPr>
      <w:rFonts w:asciiTheme="minorHAnsi" w:eastAsiaTheme="minorEastAsia" w:hAnsiTheme="minorHAnsi" w:cstheme="minorBidi"/>
      <w:sz w:val="22"/>
      <w:szCs w:val="22"/>
    </w:rPr>
  </w:style>
  <w:style w:type="paragraph" w:customStyle="1" w:styleId="S">
    <w:name w:val="S_Обычный"/>
    <w:basedOn w:val="a1"/>
    <w:link w:val="S0"/>
    <w:uiPriority w:val="99"/>
    <w:qFormat/>
    <w:rsid w:val="00A50C11"/>
    <w:pPr>
      <w:spacing w:after="120" w:line="276" w:lineRule="auto"/>
      <w:ind w:firstLine="567"/>
      <w:jc w:val="both"/>
    </w:pPr>
    <w:rPr>
      <w:rFonts w:ascii="Bookman Old Style" w:hAnsi="Bookman Old Style"/>
      <w:sz w:val="24"/>
      <w:szCs w:val="24"/>
    </w:rPr>
  </w:style>
  <w:style w:type="character" w:customStyle="1" w:styleId="S0">
    <w:name w:val="S_Обычный Знак"/>
    <w:basedOn w:val="a2"/>
    <w:link w:val="S"/>
    <w:uiPriority w:val="99"/>
    <w:rsid w:val="00A50C11"/>
    <w:rPr>
      <w:rFonts w:ascii="Bookman Old Style" w:eastAsia="Times New Roman" w:hAnsi="Bookman Old Style" w:cs="Times New Roman"/>
      <w:sz w:val="24"/>
      <w:szCs w:val="24"/>
      <w:lang w:eastAsia="ru-RU"/>
    </w:rPr>
  </w:style>
  <w:style w:type="paragraph" w:customStyle="1" w:styleId="-S">
    <w:name w:val="- S_Маркированный"/>
    <w:basedOn w:val="a1"/>
    <w:autoRedefine/>
    <w:uiPriority w:val="99"/>
    <w:rsid w:val="00A50C11"/>
    <w:pPr>
      <w:shd w:val="clear" w:color="auto" w:fill="FFFFFF" w:themeFill="background1"/>
      <w:suppressAutoHyphens/>
      <w:spacing w:after="120" w:line="276" w:lineRule="auto"/>
      <w:ind w:firstLine="567"/>
      <w:jc w:val="both"/>
    </w:pPr>
    <w:rPr>
      <w:rFonts w:ascii="Bookman Old Style" w:hAnsi="Bookman Old Style"/>
      <w:sz w:val="24"/>
      <w:szCs w:val="24"/>
    </w:rPr>
  </w:style>
  <w:style w:type="paragraph" w:customStyle="1" w:styleId="1">
    <w:name w:val="Таблица 1 + Обычный"/>
    <w:basedOn w:val="a1"/>
    <w:autoRedefine/>
    <w:uiPriority w:val="99"/>
    <w:rsid w:val="00A50C11"/>
    <w:pPr>
      <w:numPr>
        <w:numId w:val="4"/>
      </w:numPr>
      <w:shd w:val="clear" w:color="auto" w:fill="FFC000"/>
      <w:tabs>
        <w:tab w:val="clear" w:pos="3579"/>
      </w:tabs>
      <w:spacing w:after="120"/>
      <w:ind w:left="0"/>
      <w:jc w:val="right"/>
    </w:pPr>
    <w:rPr>
      <w:rFonts w:ascii="Bookman Old Style" w:hAnsi="Bookman Old Style"/>
      <w:spacing w:val="2"/>
      <w:sz w:val="24"/>
      <w:szCs w:val="24"/>
    </w:rPr>
  </w:style>
  <w:style w:type="paragraph" w:customStyle="1" w:styleId="S2">
    <w:name w:val="S_Обычный Знак Знак"/>
    <w:basedOn w:val="a1"/>
    <w:link w:val="S3"/>
    <w:uiPriority w:val="99"/>
    <w:locked/>
    <w:rsid w:val="00A50C11"/>
    <w:pPr>
      <w:spacing w:after="120" w:line="360" w:lineRule="auto"/>
      <w:ind w:firstLine="709"/>
      <w:jc w:val="both"/>
    </w:pPr>
    <w:rPr>
      <w:rFonts w:ascii="Bookman Old Style" w:hAnsi="Bookman Old Style"/>
      <w:sz w:val="24"/>
      <w:szCs w:val="24"/>
    </w:rPr>
  </w:style>
  <w:style w:type="character" w:customStyle="1" w:styleId="S3">
    <w:name w:val="S_Обычный Знак Знак Знак"/>
    <w:link w:val="S2"/>
    <w:uiPriority w:val="99"/>
    <w:rsid w:val="00A50C11"/>
    <w:rPr>
      <w:rFonts w:ascii="Bookman Old Style" w:eastAsia="Times New Roman" w:hAnsi="Bookman Old Style" w:cs="Times New Roman"/>
      <w:sz w:val="24"/>
      <w:szCs w:val="24"/>
      <w:lang w:eastAsia="ru-RU"/>
    </w:rPr>
  </w:style>
  <w:style w:type="paragraph" w:styleId="2d">
    <w:name w:val="Body Text Indent 2"/>
    <w:basedOn w:val="a1"/>
    <w:link w:val="2e"/>
    <w:uiPriority w:val="99"/>
    <w:rsid w:val="00A50C11"/>
    <w:pPr>
      <w:spacing w:after="120" w:line="480" w:lineRule="auto"/>
      <w:ind w:left="283"/>
    </w:pPr>
    <w:rPr>
      <w:rFonts w:ascii="Bookman Old Style" w:hAnsi="Bookman Old Style"/>
      <w:sz w:val="24"/>
      <w:szCs w:val="24"/>
    </w:rPr>
  </w:style>
  <w:style w:type="character" w:customStyle="1" w:styleId="2e">
    <w:name w:val="Основной текст с отступом 2 Знак"/>
    <w:basedOn w:val="a2"/>
    <w:link w:val="2d"/>
    <w:uiPriority w:val="99"/>
    <w:rsid w:val="00A50C11"/>
    <w:rPr>
      <w:rFonts w:ascii="Bookman Old Style" w:eastAsia="Times New Roman" w:hAnsi="Bookman Old Style" w:cs="Times New Roman"/>
      <w:sz w:val="24"/>
      <w:szCs w:val="24"/>
      <w:lang w:eastAsia="ru-RU"/>
    </w:rPr>
  </w:style>
  <w:style w:type="paragraph" w:customStyle="1" w:styleId="affff1">
    <w:name w:val="Таблица"/>
    <w:basedOn w:val="a1"/>
    <w:link w:val="affff2"/>
    <w:uiPriority w:val="99"/>
    <w:qFormat/>
    <w:rsid w:val="00A50C11"/>
    <w:pPr>
      <w:autoSpaceDE w:val="0"/>
      <w:autoSpaceDN w:val="0"/>
      <w:adjustRightInd w:val="0"/>
      <w:spacing w:after="120"/>
      <w:jc w:val="center"/>
    </w:pPr>
    <w:rPr>
      <w:rFonts w:ascii="Bookman Old Style" w:eastAsia="Calibri" w:hAnsi="Bookman Old Style"/>
      <w:sz w:val="20"/>
    </w:rPr>
  </w:style>
  <w:style w:type="paragraph" w:customStyle="1" w:styleId="affff3">
    <w:name w:val="Текст новый"/>
    <w:basedOn w:val="a1"/>
    <w:uiPriority w:val="99"/>
    <w:qFormat/>
    <w:rsid w:val="00A50C11"/>
    <w:pPr>
      <w:spacing w:after="120" w:line="276" w:lineRule="auto"/>
      <w:ind w:firstLine="709"/>
      <w:jc w:val="both"/>
    </w:pPr>
    <w:rPr>
      <w:rFonts w:ascii="Bookman Old Style" w:hAnsi="Bookman Old Style"/>
      <w:sz w:val="24"/>
      <w:szCs w:val="24"/>
    </w:rPr>
  </w:style>
  <w:style w:type="paragraph" w:customStyle="1" w:styleId="affff4">
    <w:name w:val="Оглавление"/>
    <w:basedOn w:val="a1"/>
    <w:uiPriority w:val="99"/>
    <w:qFormat/>
    <w:rsid w:val="00A50C11"/>
    <w:pPr>
      <w:spacing w:after="120" w:line="276" w:lineRule="auto"/>
      <w:jc w:val="center"/>
    </w:pPr>
    <w:rPr>
      <w:rFonts w:ascii="Bookman Old Style" w:hAnsi="Bookman Old Style"/>
      <w:b/>
      <w:szCs w:val="28"/>
    </w:rPr>
  </w:style>
  <w:style w:type="paragraph" w:customStyle="1" w:styleId="2f">
    <w:name w:val="Заголовок2"/>
    <w:basedOn w:val="a1"/>
    <w:uiPriority w:val="99"/>
    <w:qFormat/>
    <w:rsid w:val="00A50C11"/>
    <w:pPr>
      <w:spacing w:after="120" w:line="276" w:lineRule="auto"/>
      <w:ind w:firstLine="709"/>
      <w:jc w:val="both"/>
    </w:pPr>
    <w:rPr>
      <w:rFonts w:ascii="Bookman Old Style" w:hAnsi="Bookman Old Style"/>
      <w:b/>
      <w:sz w:val="24"/>
      <w:szCs w:val="24"/>
    </w:rPr>
  </w:style>
  <w:style w:type="paragraph" w:customStyle="1" w:styleId="affff5">
    <w:name w:val="ОснТекст"/>
    <w:basedOn w:val="a1"/>
    <w:link w:val="affff6"/>
    <w:uiPriority w:val="99"/>
    <w:rsid w:val="00A50C11"/>
    <w:pPr>
      <w:spacing w:after="120" w:line="276" w:lineRule="auto"/>
      <w:ind w:firstLine="540"/>
      <w:jc w:val="both"/>
    </w:pPr>
    <w:rPr>
      <w:rFonts w:ascii="Bookman Old Style" w:eastAsia="Calibri" w:hAnsi="Bookman Old Style"/>
      <w:sz w:val="24"/>
      <w:lang w:eastAsia="en-US"/>
    </w:rPr>
  </w:style>
  <w:style w:type="character" w:customStyle="1" w:styleId="affff6">
    <w:name w:val="ОснТекст Знак"/>
    <w:link w:val="affff5"/>
    <w:uiPriority w:val="99"/>
    <w:locked/>
    <w:rsid w:val="00A50C11"/>
    <w:rPr>
      <w:rFonts w:ascii="Bookman Old Style" w:eastAsia="Calibri" w:hAnsi="Bookman Old Style" w:cs="Times New Roman"/>
      <w:sz w:val="24"/>
      <w:szCs w:val="20"/>
    </w:rPr>
  </w:style>
  <w:style w:type="paragraph" w:customStyle="1" w:styleId="affff7">
    <w:name w:val="+Подзаголовок"/>
    <w:basedOn w:val="2"/>
    <w:uiPriority w:val="99"/>
    <w:qFormat/>
    <w:rsid w:val="00A50C11"/>
    <w:pPr>
      <w:spacing w:after="200" w:line="276" w:lineRule="auto"/>
      <w:jc w:val="both"/>
    </w:pPr>
    <w:rPr>
      <w:rFonts w:ascii="Bookman Old Style" w:eastAsia="Times New Roman" w:hAnsi="Bookman Old Style" w:cs="Times New Roman"/>
      <w:color w:val="auto"/>
      <w:sz w:val="24"/>
      <w:lang w:eastAsia="en-US"/>
    </w:rPr>
  </w:style>
  <w:style w:type="paragraph" w:styleId="affff8">
    <w:name w:val="No Spacing"/>
    <w:uiPriority w:val="99"/>
    <w:qFormat/>
    <w:rsid w:val="00A50C11"/>
    <w:pPr>
      <w:spacing w:after="0" w:line="240" w:lineRule="auto"/>
      <w:ind w:firstLine="567"/>
      <w:jc w:val="both"/>
    </w:pPr>
    <w:rPr>
      <w:rFonts w:ascii="Times New Roman" w:hAnsi="Times New Roman"/>
      <w:sz w:val="24"/>
    </w:rPr>
  </w:style>
  <w:style w:type="paragraph" w:styleId="affff9">
    <w:name w:val="Normal (Web)"/>
    <w:aliases w:val="Обычный (Web)"/>
    <w:basedOn w:val="a1"/>
    <w:uiPriority w:val="99"/>
    <w:qFormat/>
    <w:rsid w:val="00A50C11"/>
    <w:pPr>
      <w:spacing w:after="288"/>
    </w:pPr>
    <w:rPr>
      <w:rFonts w:ascii="Bookman Old Style" w:hAnsi="Bookman Old Style"/>
      <w:sz w:val="24"/>
      <w:szCs w:val="24"/>
    </w:rPr>
  </w:style>
  <w:style w:type="paragraph" w:customStyle="1" w:styleId="ConsPlusCell">
    <w:name w:val="ConsPlusCell"/>
    <w:uiPriority w:val="99"/>
    <w:rsid w:val="00A50C11"/>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311">
    <w:name w:val="Сетка таблицы31"/>
    <w:basedOn w:val="a3"/>
    <w:next w:val="a5"/>
    <w:uiPriority w:val="99"/>
    <w:rsid w:val="00A50C11"/>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fa">
    <w:name w:val="Book Title"/>
    <w:basedOn w:val="a2"/>
    <w:uiPriority w:val="99"/>
    <w:qFormat/>
    <w:rsid w:val="00A50C11"/>
    <w:rPr>
      <w:b/>
      <w:bCs/>
      <w:i/>
      <w:iCs/>
      <w:spacing w:val="5"/>
    </w:rPr>
  </w:style>
  <w:style w:type="character" w:styleId="affffb">
    <w:name w:val="FollowedHyperlink"/>
    <w:basedOn w:val="a2"/>
    <w:uiPriority w:val="99"/>
    <w:unhideWhenUsed/>
    <w:rsid w:val="00A50C11"/>
    <w:rPr>
      <w:color w:val="800080" w:themeColor="followedHyperlink"/>
      <w:u w:val="single"/>
    </w:rPr>
  </w:style>
  <w:style w:type="paragraph" w:customStyle="1" w:styleId="affffc">
    <w:name w:val="Знак Знак Знак"/>
    <w:basedOn w:val="a1"/>
    <w:uiPriority w:val="99"/>
    <w:rsid w:val="00A50C11"/>
    <w:pPr>
      <w:spacing w:after="160"/>
    </w:pPr>
    <w:rPr>
      <w:sz w:val="20"/>
      <w:lang w:val="en-US" w:eastAsia="en-US"/>
    </w:rPr>
  </w:style>
  <w:style w:type="character" w:customStyle="1" w:styleId="NoSpacingChar">
    <w:name w:val="No Spacing Char"/>
    <w:link w:val="1e"/>
    <w:uiPriority w:val="99"/>
    <w:locked/>
    <w:rsid w:val="00A50C11"/>
    <w:rPr>
      <w:rFonts w:ascii="Calibri" w:eastAsia="Calibri" w:hAnsi="Calibri"/>
    </w:rPr>
  </w:style>
  <w:style w:type="paragraph" w:customStyle="1" w:styleId="1e">
    <w:name w:val="Без интервала1"/>
    <w:link w:val="NoSpacingChar"/>
    <w:uiPriority w:val="99"/>
    <w:rsid w:val="00A50C11"/>
    <w:pPr>
      <w:spacing w:after="0" w:line="240" w:lineRule="auto"/>
    </w:pPr>
    <w:rPr>
      <w:rFonts w:ascii="Calibri" w:eastAsia="Calibri" w:hAnsi="Calibri"/>
    </w:rPr>
  </w:style>
  <w:style w:type="paragraph" w:customStyle="1" w:styleId="Style35">
    <w:name w:val="Style35"/>
    <w:basedOn w:val="a1"/>
    <w:uiPriority w:val="99"/>
    <w:rsid w:val="00A50C11"/>
    <w:pPr>
      <w:widowControl w:val="0"/>
      <w:autoSpaceDE w:val="0"/>
      <w:autoSpaceDN w:val="0"/>
      <w:adjustRightInd w:val="0"/>
      <w:spacing w:after="120" w:line="256" w:lineRule="exact"/>
      <w:jc w:val="center"/>
    </w:pPr>
    <w:rPr>
      <w:sz w:val="24"/>
      <w:szCs w:val="24"/>
    </w:rPr>
  </w:style>
  <w:style w:type="paragraph" w:customStyle="1" w:styleId="Style2">
    <w:name w:val="Style2"/>
    <w:basedOn w:val="a1"/>
    <w:uiPriority w:val="99"/>
    <w:rsid w:val="00A50C11"/>
    <w:pPr>
      <w:widowControl w:val="0"/>
      <w:autoSpaceDE w:val="0"/>
      <w:autoSpaceDN w:val="0"/>
      <w:adjustRightInd w:val="0"/>
      <w:spacing w:after="120" w:line="310" w:lineRule="exact"/>
      <w:jc w:val="center"/>
    </w:pPr>
    <w:rPr>
      <w:sz w:val="24"/>
      <w:szCs w:val="24"/>
    </w:rPr>
  </w:style>
  <w:style w:type="paragraph" w:customStyle="1" w:styleId="Style3">
    <w:name w:val="Style3"/>
    <w:basedOn w:val="a1"/>
    <w:uiPriority w:val="99"/>
    <w:rsid w:val="00A50C11"/>
    <w:pPr>
      <w:widowControl w:val="0"/>
      <w:autoSpaceDE w:val="0"/>
      <w:autoSpaceDN w:val="0"/>
      <w:adjustRightInd w:val="0"/>
      <w:spacing w:after="120"/>
    </w:pPr>
    <w:rPr>
      <w:sz w:val="24"/>
      <w:szCs w:val="24"/>
    </w:rPr>
  </w:style>
  <w:style w:type="paragraph" w:customStyle="1" w:styleId="Style4">
    <w:name w:val="Style4"/>
    <w:basedOn w:val="a1"/>
    <w:uiPriority w:val="99"/>
    <w:rsid w:val="00A50C11"/>
    <w:pPr>
      <w:widowControl w:val="0"/>
      <w:autoSpaceDE w:val="0"/>
      <w:autoSpaceDN w:val="0"/>
      <w:adjustRightInd w:val="0"/>
      <w:spacing w:after="120"/>
    </w:pPr>
    <w:rPr>
      <w:sz w:val="24"/>
      <w:szCs w:val="24"/>
    </w:rPr>
  </w:style>
  <w:style w:type="paragraph" w:customStyle="1" w:styleId="Style5">
    <w:name w:val="Style5"/>
    <w:basedOn w:val="a1"/>
    <w:uiPriority w:val="99"/>
    <w:rsid w:val="00A50C11"/>
    <w:pPr>
      <w:widowControl w:val="0"/>
      <w:autoSpaceDE w:val="0"/>
      <w:autoSpaceDN w:val="0"/>
      <w:adjustRightInd w:val="0"/>
      <w:spacing w:after="120" w:line="241" w:lineRule="exact"/>
      <w:jc w:val="both"/>
    </w:pPr>
    <w:rPr>
      <w:sz w:val="24"/>
      <w:szCs w:val="24"/>
    </w:rPr>
  </w:style>
  <w:style w:type="paragraph" w:customStyle="1" w:styleId="Style7">
    <w:name w:val="Style7"/>
    <w:basedOn w:val="a1"/>
    <w:uiPriority w:val="99"/>
    <w:rsid w:val="00A50C11"/>
    <w:pPr>
      <w:widowControl w:val="0"/>
      <w:autoSpaceDE w:val="0"/>
      <w:autoSpaceDN w:val="0"/>
      <w:adjustRightInd w:val="0"/>
      <w:spacing w:after="120" w:line="331" w:lineRule="exact"/>
      <w:ind w:firstLine="710"/>
      <w:jc w:val="both"/>
    </w:pPr>
    <w:rPr>
      <w:sz w:val="24"/>
      <w:szCs w:val="24"/>
    </w:rPr>
  </w:style>
  <w:style w:type="paragraph" w:customStyle="1" w:styleId="Style1">
    <w:name w:val="Style1"/>
    <w:basedOn w:val="a1"/>
    <w:uiPriority w:val="99"/>
    <w:rsid w:val="00A50C11"/>
    <w:pPr>
      <w:widowControl w:val="0"/>
      <w:autoSpaceDE w:val="0"/>
      <w:autoSpaceDN w:val="0"/>
      <w:adjustRightInd w:val="0"/>
      <w:spacing w:after="120"/>
    </w:pPr>
    <w:rPr>
      <w:sz w:val="24"/>
      <w:szCs w:val="24"/>
    </w:rPr>
  </w:style>
  <w:style w:type="paragraph" w:customStyle="1" w:styleId="Style8">
    <w:name w:val="Style8"/>
    <w:basedOn w:val="a1"/>
    <w:uiPriority w:val="99"/>
    <w:rsid w:val="00A50C11"/>
    <w:pPr>
      <w:widowControl w:val="0"/>
      <w:autoSpaceDE w:val="0"/>
      <w:autoSpaceDN w:val="0"/>
      <w:adjustRightInd w:val="0"/>
      <w:spacing w:after="120"/>
    </w:pPr>
    <w:rPr>
      <w:sz w:val="24"/>
      <w:szCs w:val="24"/>
    </w:rPr>
  </w:style>
  <w:style w:type="paragraph" w:customStyle="1" w:styleId="Style10">
    <w:name w:val="Style10"/>
    <w:basedOn w:val="a1"/>
    <w:uiPriority w:val="99"/>
    <w:rsid w:val="00A50C11"/>
    <w:pPr>
      <w:widowControl w:val="0"/>
      <w:autoSpaceDE w:val="0"/>
      <w:autoSpaceDN w:val="0"/>
      <w:adjustRightInd w:val="0"/>
      <w:spacing w:after="120" w:line="283" w:lineRule="exact"/>
      <w:ind w:hanging="360"/>
      <w:jc w:val="both"/>
    </w:pPr>
    <w:rPr>
      <w:sz w:val="24"/>
      <w:szCs w:val="24"/>
    </w:rPr>
  </w:style>
  <w:style w:type="paragraph" w:customStyle="1" w:styleId="Style11">
    <w:name w:val="Style11"/>
    <w:basedOn w:val="a1"/>
    <w:uiPriority w:val="99"/>
    <w:rsid w:val="00A50C11"/>
    <w:pPr>
      <w:widowControl w:val="0"/>
      <w:autoSpaceDE w:val="0"/>
      <w:autoSpaceDN w:val="0"/>
      <w:adjustRightInd w:val="0"/>
      <w:spacing w:after="120" w:line="264" w:lineRule="exact"/>
    </w:pPr>
    <w:rPr>
      <w:sz w:val="24"/>
      <w:szCs w:val="24"/>
    </w:rPr>
  </w:style>
  <w:style w:type="paragraph" w:customStyle="1" w:styleId="Style12">
    <w:name w:val="Style12"/>
    <w:basedOn w:val="a1"/>
    <w:uiPriority w:val="99"/>
    <w:rsid w:val="00A50C11"/>
    <w:pPr>
      <w:widowControl w:val="0"/>
      <w:autoSpaceDE w:val="0"/>
      <w:autoSpaceDN w:val="0"/>
      <w:adjustRightInd w:val="0"/>
      <w:spacing w:after="120"/>
      <w:jc w:val="center"/>
    </w:pPr>
    <w:rPr>
      <w:sz w:val="24"/>
      <w:szCs w:val="24"/>
    </w:rPr>
  </w:style>
  <w:style w:type="paragraph" w:customStyle="1" w:styleId="Style14">
    <w:name w:val="Style14"/>
    <w:basedOn w:val="a1"/>
    <w:uiPriority w:val="99"/>
    <w:rsid w:val="00A50C11"/>
    <w:pPr>
      <w:widowControl w:val="0"/>
      <w:autoSpaceDE w:val="0"/>
      <w:autoSpaceDN w:val="0"/>
      <w:adjustRightInd w:val="0"/>
      <w:spacing w:after="120" w:line="238" w:lineRule="exact"/>
    </w:pPr>
    <w:rPr>
      <w:sz w:val="24"/>
      <w:szCs w:val="24"/>
    </w:rPr>
  </w:style>
  <w:style w:type="paragraph" w:customStyle="1" w:styleId="Style16">
    <w:name w:val="Style16"/>
    <w:basedOn w:val="a1"/>
    <w:uiPriority w:val="99"/>
    <w:rsid w:val="00A50C11"/>
    <w:pPr>
      <w:widowControl w:val="0"/>
      <w:autoSpaceDE w:val="0"/>
      <w:autoSpaceDN w:val="0"/>
      <w:adjustRightInd w:val="0"/>
      <w:spacing w:after="120" w:line="278" w:lineRule="exact"/>
      <w:jc w:val="center"/>
    </w:pPr>
    <w:rPr>
      <w:sz w:val="24"/>
      <w:szCs w:val="24"/>
    </w:rPr>
  </w:style>
  <w:style w:type="paragraph" w:customStyle="1" w:styleId="Style17">
    <w:name w:val="Style17"/>
    <w:basedOn w:val="a1"/>
    <w:uiPriority w:val="99"/>
    <w:rsid w:val="00A50C11"/>
    <w:pPr>
      <w:widowControl w:val="0"/>
      <w:autoSpaceDE w:val="0"/>
      <w:autoSpaceDN w:val="0"/>
      <w:adjustRightInd w:val="0"/>
      <w:spacing w:after="120" w:line="288" w:lineRule="exact"/>
    </w:pPr>
    <w:rPr>
      <w:sz w:val="24"/>
      <w:szCs w:val="24"/>
    </w:rPr>
  </w:style>
  <w:style w:type="paragraph" w:customStyle="1" w:styleId="Style18">
    <w:name w:val="Style18"/>
    <w:basedOn w:val="a1"/>
    <w:uiPriority w:val="99"/>
    <w:rsid w:val="00A50C11"/>
    <w:pPr>
      <w:widowControl w:val="0"/>
      <w:autoSpaceDE w:val="0"/>
      <w:autoSpaceDN w:val="0"/>
      <w:adjustRightInd w:val="0"/>
      <w:spacing w:after="120" w:line="283" w:lineRule="exact"/>
      <w:ind w:firstLine="245"/>
    </w:pPr>
    <w:rPr>
      <w:sz w:val="24"/>
      <w:szCs w:val="24"/>
    </w:rPr>
  </w:style>
  <w:style w:type="paragraph" w:customStyle="1" w:styleId="Style19">
    <w:name w:val="Style19"/>
    <w:basedOn w:val="a1"/>
    <w:uiPriority w:val="99"/>
    <w:rsid w:val="00A50C11"/>
    <w:pPr>
      <w:widowControl w:val="0"/>
      <w:autoSpaceDE w:val="0"/>
      <w:autoSpaceDN w:val="0"/>
      <w:adjustRightInd w:val="0"/>
      <w:spacing w:after="120" w:line="283" w:lineRule="exact"/>
      <w:jc w:val="center"/>
    </w:pPr>
    <w:rPr>
      <w:sz w:val="24"/>
      <w:szCs w:val="24"/>
    </w:rPr>
  </w:style>
  <w:style w:type="paragraph" w:customStyle="1" w:styleId="Style21">
    <w:name w:val="Style21"/>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2">
    <w:name w:val="Style22"/>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3">
    <w:name w:val="Style23"/>
    <w:basedOn w:val="a1"/>
    <w:uiPriority w:val="99"/>
    <w:rsid w:val="00A50C11"/>
    <w:pPr>
      <w:widowControl w:val="0"/>
      <w:autoSpaceDE w:val="0"/>
      <w:autoSpaceDN w:val="0"/>
      <w:adjustRightInd w:val="0"/>
      <w:spacing w:after="120" w:line="154" w:lineRule="exact"/>
      <w:ind w:hanging="278"/>
    </w:pPr>
    <w:rPr>
      <w:rFonts w:ascii="Calibri" w:hAnsi="Calibri"/>
      <w:sz w:val="24"/>
      <w:szCs w:val="24"/>
    </w:rPr>
  </w:style>
  <w:style w:type="paragraph" w:customStyle="1" w:styleId="Style26">
    <w:name w:val="Style26"/>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7">
    <w:name w:val="Style27"/>
    <w:basedOn w:val="a1"/>
    <w:uiPriority w:val="99"/>
    <w:rsid w:val="00A50C11"/>
    <w:pPr>
      <w:widowControl w:val="0"/>
      <w:autoSpaceDE w:val="0"/>
      <w:autoSpaceDN w:val="0"/>
      <w:adjustRightInd w:val="0"/>
      <w:spacing w:after="120" w:line="173" w:lineRule="exact"/>
      <w:jc w:val="center"/>
    </w:pPr>
    <w:rPr>
      <w:rFonts w:ascii="Calibri" w:hAnsi="Calibri"/>
      <w:sz w:val="24"/>
      <w:szCs w:val="24"/>
    </w:rPr>
  </w:style>
  <w:style w:type="paragraph" w:customStyle="1" w:styleId="affffd">
    <w:name w:val="Содержимое таблицы"/>
    <w:basedOn w:val="a1"/>
    <w:uiPriority w:val="99"/>
    <w:rsid w:val="00A50C11"/>
    <w:pPr>
      <w:widowControl w:val="0"/>
      <w:suppressLineNumbers/>
      <w:suppressAutoHyphens/>
      <w:spacing w:after="120"/>
    </w:pPr>
    <w:rPr>
      <w:rFonts w:eastAsia="Andale Sans UI"/>
      <w:kern w:val="2"/>
      <w:sz w:val="24"/>
      <w:szCs w:val="24"/>
    </w:rPr>
  </w:style>
  <w:style w:type="character" w:customStyle="1" w:styleId="Sweet">
    <w:name w:val="Sweet_основной текст Знак"/>
    <w:link w:val="Sweet0"/>
    <w:uiPriority w:val="99"/>
    <w:locked/>
    <w:rsid w:val="00A50C11"/>
    <w:rPr>
      <w:sz w:val="28"/>
      <w:szCs w:val="28"/>
    </w:rPr>
  </w:style>
  <w:style w:type="paragraph" w:customStyle="1" w:styleId="Sweet0">
    <w:name w:val="Sweet_основной текст"/>
    <w:basedOn w:val="a1"/>
    <w:link w:val="Sweet"/>
    <w:uiPriority w:val="99"/>
    <w:rsid w:val="00A50C11"/>
    <w:pPr>
      <w:spacing w:after="120"/>
      <w:ind w:firstLine="709"/>
      <w:jc w:val="both"/>
    </w:pPr>
    <w:rPr>
      <w:rFonts w:asciiTheme="minorHAnsi" w:eastAsiaTheme="minorHAnsi" w:hAnsiTheme="minorHAnsi" w:cstheme="minorBidi"/>
      <w:szCs w:val="28"/>
      <w:lang w:eastAsia="en-US"/>
    </w:rPr>
  </w:style>
  <w:style w:type="paragraph" w:customStyle="1" w:styleId="Style9">
    <w:name w:val="Style9"/>
    <w:basedOn w:val="a1"/>
    <w:uiPriority w:val="99"/>
    <w:rsid w:val="00A50C11"/>
    <w:pPr>
      <w:widowControl w:val="0"/>
      <w:autoSpaceDE w:val="0"/>
      <w:autoSpaceDN w:val="0"/>
      <w:adjustRightInd w:val="0"/>
      <w:spacing w:after="120" w:line="278" w:lineRule="exact"/>
      <w:jc w:val="both"/>
    </w:pPr>
    <w:rPr>
      <w:rFonts w:ascii="Cambria" w:hAnsi="Cambria"/>
      <w:sz w:val="24"/>
      <w:szCs w:val="24"/>
    </w:rPr>
  </w:style>
  <w:style w:type="paragraph" w:customStyle="1" w:styleId="Style24">
    <w:name w:val="Style24"/>
    <w:basedOn w:val="a1"/>
    <w:uiPriority w:val="99"/>
    <w:rsid w:val="00A50C11"/>
    <w:pPr>
      <w:widowControl w:val="0"/>
      <w:autoSpaceDE w:val="0"/>
      <w:autoSpaceDN w:val="0"/>
      <w:adjustRightInd w:val="0"/>
      <w:spacing w:after="120"/>
    </w:pPr>
    <w:rPr>
      <w:rFonts w:ascii="Cambria" w:hAnsi="Cambria"/>
      <w:sz w:val="24"/>
      <w:szCs w:val="24"/>
    </w:rPr>
  </w:style>
  <w:style w:type="paragraph" w:customStyle="1" w:styleId="Style96">
    <w:name w:val="Style96"/>
    <w:basedOn w:val="a1"/>
    <w:uiPriority w:val="99"/>
    <w:rsid w:val="00A50C11"/>
    <w:pPr>
      <w:widowControl w:val="0"/>
      <w:autoSpaceDE w:val="0"/>
      <w:autoSpaceDN w:val="0"/>
      <w:adjustRightInd w:val="0"/>
      <w:spacing w:after="120" w:line="192" w:lineRule="exact"/>
      <w:jc w:val="center"/>
    </w:pPr>
    <w:rPr>
      <w:rFonts w:ascii="Cambria" w:hAnsi="Cambria"/>
      <w:sz w:val="24"/>
      <w:szCs w:val="24"/>
    </w:rPr>
  </w:style>
  <w:style w:type="paragraph" w:customStyle="1" w:styleId="Style103">
    <w:name w:val="Style103"/>
    <w:basedOn w:val="a1"/>
    <w:uiPriority w:val="99"/>
    <w:rsid w:val="00A50C11"/>
    <w:pPr>
      <w:widowControl w:val="0"/>
      <w:autoSpaceDE w:val="0"/>
      <w:autoSpaceDN w:val="0"/>
      <w:adjustRightInd w:val="0"/>
      <w:spacing w:after="120" w:line="254" w:lineRule="exact"/>
      <w:jc w:val="center"/>
    </w:pPr>
    <w:rPr>
      <w:rFonts w:ascii="Cambria" w:hAnsi="Cambria"/>
      <w:sz w:val="24"/>
      <w:szCs w:val="24"/>
    </w:rPr>
  </w:style>
  <w:style w:type="paragraph" w:customStyle="1" w:styleId="Style104">
    <w:name w:val="Style104"/>
    <w:basedOn w:val="a1"/>
    <w:uiPriority w:val="99"/>
    <w:rsid w:val="00A50C11"/>
    <w:pPr>
      <w:widowControl w:val="0"/>
      <w:autoSpaceDE w:val="0"/>
      <w:autoSpaceDN w:val="0"/>
      <w:adjustRightInd w:val="0"/>
      <w:spacing w:after="120"/>
      <w:jc w:val="both"/>
    </w:pPr>
    <w:rPr>
      <w:rFonts w:ascii="Cambria" w:hAnsi="Cambria"/>
      <w:sz w:val="24"/>
      <w:szCs w:val="24"/>
    </w:rPr>
  </w:style>
  <w:style w:type="paragraph" w:customStyle="1" w:styleId="Style90">
    <w:name w:val="Style90"/>
    <w:basedOn w:val="a1"/>
    <w:uiPriority w:val="99"/>
    <w:rsid w:val="00A50C11"/>
    <w:pPr>
      <w:widowControl w:val="0"/>
      <w:autoSpaceDE w:val="0"/>
      <w:autoSpaceDN w:val="0"/>
      <w:adjustRightInd w:val="0"/>
      <w:spacing w:after="120" w:line="235" w:lineRule="exact"/>
    </w:pPr>
    <w:rPr>
      <w:rFonts w:ascii="Cambria" w:hAnsi="Cambria"/>
      <w:sz w:val="24"/>
      <w:szCs w:val="24"/>
    </w:rPr>
  </w:style>
  <w:style w:type="character" w:customStyle="1" w:styleId="FontStyle104">
    <w:name w:val="Font Style104"/>
    <w:uiPriority w:val="99"/>
    <w:rsid w:val="00A50C11"/>
    <w:rPr>
      <w:rFonts w:ascii="Times New Roman" w:hAnsi="Times New Roman" w:cs="Times New Roman" w:hint="default"/>
      <w:sz w:val="22"/>
      <w:szCs w:val="22"/>
    </w:rPr>
  </w:style>
  <w:style w:type="character" w:customStyle="1" w:styleId="FontStyle69">
    <w:name w:val="Font Style69"/>
    <w:uiPriority w:val="99"/>
    <w:rsid w:val="00A50C11"/>
    <w:rPr>
      <w:rFonts w:ascii="Times New Roman" w:hAnsi="Times New Roman" w:cs="Times New Roman" w:hint="default"/>
      <w:sz w:val="20"/>
      <w:szCs w:val="20"/>
    </w:rPr>
  </w:style>
  <w:style w:type="character" w:customStyle="1" w:styleId="FontStyle71">
    <w:name w:val="Font Style71"/>
    <w:uiPriority w:val="99"/>
    <w:rsid w:val="00A50C11"/>
    <w:rPr>
      <w:rFonts w:ascii="Arial" w:hAnsi="Arial" w:cs="Arial" w:hint="default"/>
      <w:b/>
      <w:bCs/>
      <w:sz w:val="20"/>
      <w:szCs w:val="20"/>
    </w:rPr>
  </w:style>
  <w:style w:type="character" w:customStyle="1" w:styleId="FontStyle72">
    <w:name w:val="Font Style72"/>
    <w:uiPriority w:val="99"/>
    <w:rsid w:val="00A50C11"/>
    <w:rPr>
      <w:rFonts w:ascii="Arial" w:hAnsi="Arial" w:cs="Arial" w:hint="default"/>
      <w:sz w:val="18"/>
      <w:szCs w:val="18"/>
    </w:rPr>
  </w:style>
  <w:style w:type="character" w:customStyle="1" w:styleId="FontStyle112">
    <w:name w:val="Font Style112"/>
    <w:uiPriority w:val="99"/>
    <w:rsid w:val="00A50C11"/>
    <w:rPr>
      <w:rFonts w:ascii="Times New Roman" w:hAnsi="Times New Roman" w:cs="Times New Roman" w:hint="default"/>
      <w:sz w:val="22"/>
      <w:szCs w:val="22"/>
    </w:rPr>
  </w:style>
  <w:style w:type="character" w:customStyle="1" w:styleId="FontStyle24">
    <w:name w:val="Font Style24"/>
    <w:uiPriority w:val="99"/>
    <w:rsid w:val="00A50C11"/>
    <w:rPr>
      <w:rFonts w:ascii="Times New Roman" w:hAnsi="Times New Roman" w:cs="Times New Roman" w:hint="default"/>
      <w:sz w:val="26"/>
      <w:szCs w:val="26"/>
    </w:rPr>
  </w:style>
  <w:style w:type="character" w:customStyle="1" w:styleId="FontStyle21">
    <w:name w:val="Font Style21"/>
    <w:uiPriority w:val="99"/>
    <w:rsid w:val="00A50C11"/>
    <w:rPr>
      <w:rFonts w:ascii="Arial" w:hAnsi="Arial" w:cs="Arial" w:hint="default"/>
      <w:b/>
      <w:bCs/>
      <w:spacing w:val="100"/>
      <w:sz w:val="32"/>
      <w:szCs w:val="32"/>
    </w:rPr>
  </w:style>
  <w:style w:type="character" w:customStyle="1" w:styleId="FontStyle22">
    <w:name w:val="Font Style22"/>
    <w:uiPriority w:val="99"/>
    <w:rsid w:val="00A50C11"/>
    <w:rPr>
      <w:rFonts w:ascii="Arial" w:hAnsi="Arial" w:cs="Arial" w:hint="default"/>
      <w:sz w:val="22"/>
      <w:szCs w:val="22"/>
    </w:rPr>
  </w:style>
  <w:style w:type="character" w:customStyle="1" w:styleId="FontStyle30">
    <w:name w:val="Font Style30"/>
    <w:uiPriority w:val="99"/>
    <w:rsid w:val="00A50C11"/>
    <w:rPr>
      <w:rFonts w:ascii="Times New Roman" w:hAnsi="Times New Roman" w:cs="Times New Roman" w:hint="default"/>
      <w:b/>
      <w:bCs/>
      <w:sz w:val="26"/>
      <w:szCs w:val="26"/>
    </w:rPr>
  </w:style>
  <w:style w:type="character" w:customStyle="1" w:styleId="FontStyle25">
    <w:name w:val="Font Style25"/>
    <w:uiPriority w:val="99"/>
    <w:rsid w:val="00A50C11"/>
    <w:rPr>
      <w:rFonts w:ascii="Times New Roman" w:hAnsi="Times New Roman" w:cs="Times New Roman" w:hint="default"/>
      <w:i/>
      <w:iCs/>
      <w:sz w:val="20"/>
      <w:szCs w:val="20"/>
    </w:rPr>
  </w:style>
  <w:style w:type="character" w:customStyle="1" w:styleId="FontStyle26">
    <w:name w:val="Font Style26"/>
    <w:uiPriority w:val="99"/>
    <w:rsid w:val="00A50C11"/>
    <w:rPr>
      <w:rFonts w:ascii="Times New Roman" w:hAnsi="Times New Roman" w:cs="Times New Roman" w:hint="default"/>
      <w:i/>
      <w:iCs/>
      <w:sz w:val="20"/>
      <w:szCs w:val="20"/>
    </w:rPr>
  </w:style>
  <w:style w:type="character" w:customStyle="1" w:styleId="FontStyle27">
    <w:name w:val="Font Style27"/>
    <w:uiPriority w:val="99"/>
    <w:rsid w:val="00A50C11"/>
    <w:rPr>
      <w:rFonts w:ascii="Times New Roman" w:hAnsi="Times New Roman" w:cs="Times New Roman" w:hint="default"/>
      <w:b/>
      <w:bCs/>
      <w:sz w:val="22"/>
      <w:szCs w:val="22"/>
    </w:rPr>
  </w:style>
  <w:style w:type="character" w:customStyle="1" w:styleId="FontStyle28">
    <w:name w:val="Font Style28"/>
    <w:uiPriority w:val="99"/>
    <w:rsid w:val="00A50C11"/>
    <w:rPr>
      <w:rFonts w:ascii="Times New Roman" w:hAnsi="Times New Roman" w:cs="Times New Roman" w:hint="default"/>
      <w:sz w:val="20"/>
      <w:szCs w:val="20"/>
    </w:rPr>
  </w:style>
  <w:style w:type="character" w:customStyle="1" w:styleId="FontStyle29">
    <w:name w:val="Font Style29"/>
    <w:uiPriority w:val="99"/>
    <w:rsid w:val="00A50C11"/>
    <w:rPr>
      <w:rFonts w:ascii="Times New Roman" w:hAnsi="Times New Roman" w:cs="Times New Roman" w:hint="default"/>
      <w:sz w:val="20"/>
      <w:szCs w:val="20"/>
    </w:rPr>
  </w:style>
  <w:style w:type="character" w:customStyle="1" w:styleId="FontStyle58">
    <w:name w:val="Font Style58"/>
    <w:uiPriority w:val="99"/>
    <w:rsid w:val="00A50C11"/>
    <w:rPr>
      <w:rFonts w:ascii="Calibri" w:hAnsi="Calibri" w:cs="Calibri" w:hint="default"/>
      <w:sz w:val="32"/>
      <w:szCs w:val="32"/>
    </w:rPr>
  </w:style>
  <w:style w:type="character" w:customStyle="1" w:styleId="FontStyle61">
    <w:name w:val="Font Style61"/>
    <w:uiPriority w:val="99"/>
    <w:rsid w:val="00A50C11"/>
    <w:rPr>
      <w:rFonts w:ascii="Calibri" w:hAnsi="Calibri" w:cs="Calibri" w:hint="default"/>
      <w:b/>
      <w:bCs/>
      <w:i/>
      <w:iCs/>
      <w:sz w:val="10"/>
      <w:szCs w:val="10"/>
    </w:rPr>
  </w:style>
  <w:style w:type="character" w:customStyle="1" w:styleId="FontStyle62">
    <w:name w:val="Font Style62"/>
    <w:uiPriority w:val="99"/>
    <w:rsid w:val="00A50C11"/>
    <w:rPr>
      <w:rFonts w:ascii="Garamond" w:hAnsi="Garamond" w:cs="Garamond" w:hint="default"/>
      <w:b/>
      <w:bCs/>
      <w:spacing w:val="20"/>
      <w:sz w:val="18"/>
      <w:szCs w:val="18"/>
    </w:rPr>
  </w:style>
  <w:style w:type="character" w:customStyle="1" w:styleId="FontStyle63">
    <w:name w:val="Font Style63"/>
    <w:uiPriority w:val="99"/>
    <w:rsid w:val="00A50C11"/>
    <w:rPr>
      <w:rFonts w:ascii="Garamond" w:hAnsi="Garamond" w:cs="Garamond" w:hint="default"/>
      <w:b/>
      <w:bCs/>
      <w:spacing w:val="90"/>
      <w:sz w:val="14"/>
      <w:szCs w:val="14"/>
    </w:rPr>
  </w:style>
  <w:style w:type="character" w:customStyle="1" w:styleId="FontStyle182">
    <w:name w:val="Font Style182"/>
    <w:uiPriority w:val="99"/>
    <w:rsid w:val="00A50C11"/>
    <w:rPr>
      <w:rFonts w:ascii="Times New Roman" w:hAnsi="Times New Roman" w:cs="Times New Roman" w:hint="default"/>
      <w:sz w:val="22"/>
      <w:szCs w:val="22"/>
    </w:rPr>
  </w:style>
  <w:style w:type="character" w:customStyle="1" w:styleId="FontStyle128">
    <w:name w:val="Font Style128"/>
    <w:uiPriority w:val="99"/>
    <w:rsid w:val="00A50C11"/>
    <w:rPr>
      <w:rFonts w:ascii="Times New Roman" w:hAnsi="Times New Roman" w:cs="Times New Roman" w:hint="default"/>
      <w:sz w:val="16"/>
      <w:szCs w:val="16"/>
    </w:rPr>
  </w:style>
  <w:style w:type="character" w:customStyle="1" w:styleId="FontStyle129">
    <w:name w:val="Font Style129"/>
    <w:rsid w:val="00A50C11"/>
    <w:rPr>
      <w:rFonts w:ascii="Times New Roman" w:hAnsi="Times New Roman" w:cs="Times New Roman" w:hint="default"/>
      <w:sz w:val="16"/>
      <w:szCs w:val="16"/>
    </w:rPr>
  </w:style>
  <w:style w:type="character" w:customStyle="1" w:styleId="FontStyle130">
    <w:name w:val="Font Style130"/>
    <w:uiPriority w:val="99"/>
    <w:rsid w:val="00A50C11"/>
    <w:rPr>
      <w:rFonts w:ascii="Arial" w:hAnsi="Arial" w:cs="Arial" w:hint="default"/>
      <w:b/>
      <w:bCs/>
      <w:spacing w:val="-10"/>
      <w:sz w:val="32"/>
      <w:szCs w:val="32"/>
    </w:rPr>
  </w:style>
  <w:style w:type="character" w:customStyle="1" w:styleId="FontStyle180">
    <w:name w:val="Font Style180"/>
    <w:uiPriority w:val="99"/>
    <w:rsid w:val="00A50C11"/>
    <w:rPr>
      <w:rFonts w:ascii="Times New Roman" w:hAnsi="Times New Roman" w:cs="Times New Roman" w:hint="default"/>
      <w:b/>
      <w:bCs/>
      <w:sz w:val="22"/>
      <w:szCs w:val="22"/>
    </w:rPr>
  </w:style>
  <w:style w:type="character" w:customStyle="1" w:styleId="FontStyle178">
    <w:name w:val="Font Style178"/>
    <w:uiPriority w:val="99"/>
    <w:rsid w:val="00A50C11"/>
    <w:rPr>
      <w:rFonts w:ascii="Times New Roman" w:hAnsi="Times New Roman" w:cs="Times New Roman" w:hint="default"/>
      <w:sz w:val="20"/>
      <w:szCs w:val="20"/>
    </w:rPr>
  </w:style>
  <w:style w:type="character" w:customStyle="1" w:styleId="FontStyle177">
    <w:name w:val="Font Style177"/>
    <w:uiPriority w:val="99"/>
    <w:rsid w:val="00A50C11"/>
    <w:rPr>
      <w:rFonts w:ascii="Calibri" w:hAnsi="Calibri" w:cs="Calibri" w:hint="default"/>
      <w:sz w:val="18"/>
      <w:szCs w:val="18"/>
    </w:rPr>
  </w:style>
  <w:style w:type="character" w:customStyle="1" w:styleId="FontStyle171">
    <w:name w:val="Font Style171"/>
    <w:uiPriority w:val="99"/>
    <w:rsid w:val="00A50C11"/>
    <w:rPr>
      <w:rFonts w:ascii="Times New Roman" w:hAnsi="Times New Roman" w:cs="Times New Roman" w:hint="default"/>
      <w:sz w:val="18"/>
      <w:szCs w:val="18"/>
    </w:rPr>
  </w:style>
  <w:style w:type="character" w:styleId="affffe">
    <w:name w:val="page number"/>
    <w:basedOn w:val="a2"/>
    <w:uiPriority w:val="99"/>
    <w:rsid w:val="00A50C11"/>
  </w:style>
  <w:style w:type="paragraph" w:customStyle="1" w:styleId="3d">
    <w:name w:val="Без интервала3"/>
    <w:uiPriority w:val="99"/>
    <w:rsid w:val="00A50C11"/>
    <w:pPr>
      <w:spacing w:after="0" w:line="240" w:lineRule="auto"/>
    </w:pPr>
    <w:rPr>
      <w:rFonts w:ascii="Calibri" w:eastAsia="Calibri" w:hAnsi="Calibri" w:cs="Times New Roman"/>
    </w:rPr>
  </w:style>
  <w:style w:type="paragraph" w:customStyle="1" w:styleId="44">
    <w:name w:val="Без интервала4"/>
    <w:uiPriority w:val="99"/>
    <w:rsid w:val="00A50C11"/>
    <w:pPr>
      <w:spacing w:after="0" w:line="240" w:lineRule="auto"/>
    </w:pPr>
    <w:rPr>
      <w:rFonts w:ascii="Calibri" w:eastAsia="Calibri" w:hAnsi="Calibri" w:cs="Times New Roman"/>
    </w:rPr>
  </w:style>
  <w:style w:type="paragraph" w:customStyle="1" w:styleId="Style42">
    <w:name w:val="Style42"/>
    <w:basedOn w:val="a1"/>
    <w:uiPriority w:val="99"/>
    <w:rsid w:val="00A50C11"/>
    <w:pPr>
      <w:widowControl w:val="0"/>
      <w:autoSpaceDE w:val="0"/>
      <w:autoSpaceDN w:val="0"/>
      <w:adjustRightInd w:val="0"/>
      <w:spacing w:line="319" w:lineRule="exact"/>
      <w:ind w:firstLine="720"/>
      <w:jc w:val="both"/>
    </w:pPr>
    <w:rPr>
      <w:rFonts w:eastAsiaTheme="minorEastAsia"/>
      <w:sz w:val="24"/>
      <w:szCs w:val="24"/>
    </w:rPr>
  </w:style>
  <w:style w:type="character" w:customStyle="1" w:styleId="FontStyle274">
    <w:name w:val="Font Style274"/>
    <w:basedOn w:val="a2"/>
    <w:rsid w:val="00A50C11"/>
    <w:rPr>
      <w:rFonts w:ascii="Times New Roman" w:hAnsi="Times New Roman" w:cs="Times New Roman"/>
      <w:sz w:val="20"/>
      <w:szCs w:val="20"/>
    </w:rPr>
  </w:style>
  <w:style w:type="paragraph" w:customStyle="1" w:styleId="Style40">
    <w:name w:val="Style40"/>
    <w:basedOn w:val="a1"/>
    <w:uiPriority w:val="99"/>
    <w:rsid w:val="00A50C11"/>
    <w:pPr>
      <w:widowControl w:val="0"/>
      <w:autoSpaceDE w:val="0"/>
      <w:autoSpaceDN w:val="0"/>
      <w:adjustRightInd w:val="0"/>
      <w:spacing w:line="317" w:lineRule="exact"/>
      <w:ind w:firstLine="701"/>
      <w:jc w:val="both"/>
    </w:pPr>
    <w:rPr>
      <w:rFonts w:eastAsiaTheme="minorEastAsia"/>
      <w:sz w:val="24"/>
      <w:szCs w:val="24"/>
    </w:rPr>
  </w:style>
  <w:style w:type="paragraph" w:customStyle="1" w:styleId="Style52">
    <w:name w:val="Style52"/>
    <w:basedOn w:val="a1"/>
    <w:uiPriority w:val="99"/>
    <w:rsid w:val="00A50C11"/>
    <w:pPr>
      <w:widowControl w:val="0"/>
      <w:autoSpaceDE w:val="0"/>
      <w:autoSpaceDN w:val="0"/>
      <w:adjustRightInd w:val="0"/>
      <w:spacing w:line="276" w:lineRule="exact"/>
      <w:ind w:firstLine="566"/>
      <w:jc w:val="both"/>
    </w:pPr>
    <w:rPr>
      <w:rFonts w:eastAsiaTheme="minorEastAsia"/>
      <w:sz w:val="24"/>
      <w:szCs w:val="24"/>
    </w:rPr>
  </w:style>
  <w:style w:type="paragraph" w:customStyle="1" w:styleId="Style76">
    <w:name w:val="Style76"/>
    <w:basedOn w:val="a1"/>
    <w:uiPriority w:val="99"/>
    <w:rsid w:val="00A50C11"/>
    <w:pPr>
      <w:widowControl w:val="0"/>
      <w:autoSpaceDE w:val="0"/>
      <w:autoSpaceDN w:val="0"/>
      <w:adjustRightInd w:val="0"/>
    </w:pPr>
    <w:rPr>
      <w:rFonts w:eastAsiaTheme="minorEastAsia"/>
      <w:sz w:val="24"/>
      <w:szCs w:val="24"/>
    </w:rPr>
  </w:style>
  <w:style w:type="paragraph" w:customStyle="1" w:styleId="Style61">
    <w:name w:val="Style61"/>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60">
    <w:name w:val="Style60"/>
    <w:basedOn w:val="a1"/>
    <w:uiPriority w:val="99"/>
    <w:rsid w:val="00A50C11"/>
    <w:pPr>
      <w:widowControl w:val="0"/>
      <w:autoSpaceDE w:val="0"/>
      <w:autoSpaceDN w:val="0"/>
      <w:adjustRightInd w:val="0"/>
      <w:spacing w:line="250" w:lineRule="exact"/>
    </w:pPr>
    <w:rPr>
      <w:rFonts w:eastAsiaTheme="minorEastAsia"/>
      <w:sz w:val="24"/>
      <w:szCs w:val="24"/>
    </w:rPr>
  </w:style>
  <w:style w:type="character" w:customStyle="1" w:styleId="FontStyle271">
    <w:name w:val="Font Style271"/>
    <w:basedOn w:val="a2"/>
    <w:uiPriority w:val="99"/>
    <w:rsid w:val="00A50C11"/>
    <w:rPr>
      <w:rFonts w:ascii="Times New Roman" w:hAnsi="Times New Roman" w:cs="Times New Roman"/>
      <w:b/>
      <w:bCs/>
      <w:sz w:val="20"/>
      <w:szCs w:val="20"/>
    </w:rPr>
  </w:style>
  <w:style w:type="paragraph" w:customStyle="1" w:styleId="Style57">
    <w:name w:val="Style57"/>
    <w:basedOn w:val="a1"/>
    <w:uiPriority w:val="99"/>
    <w:rsid w:val="00A50C11"/>
    <w:pPr>
      <w:widowControl w:val="0"/>
      <w:autoSpaceDE w:val="0"/>
      <w:autoSpaceDN w:val="0"/>
      <w:adjustRightInd w:val="0"/>
      <w:spacing w:line="250" w:lineRule="exact"/>
      <w:jc w:val="center"/>
    </w:pPr>
    <w:rPr>
      <w:rFonts w:eastAsiaTheme="minorEastAsia"/>
      <w:sz w:val="24"/>
      <w:szCs w:val="24"/>
    </w:rPr>
  </w:style>
  <w:style w:type="paragraph" w:customStyle="1" w:styleId="Style62">
    <w:name w:val="Style62"/>
    <w:basedOn w:val="a1"/>
    <w:uiPriority w:val="99"/>
    <w:rsid w:val="00A50C11"/>
    <w:pPr>
      <w:widowControl w:val="0"/>
      <w:autoSpaceDE w:val="0"/>
      <w:autoSpaceDN w:val="0"/>
      <w:adjustRightInd w:val="0"/>
      <w:spacing w:line="202" w:lineRule="exact"/>
      <w:jc w:val="center"/>
    </w:pPr>
    <w:rPr>
      <w:rFonts w:eastAsiaTheme="minorEastAsia"/>
      <w:sz w:val="24"/>
      <w:szCs w:val="24"/>
    </w:rPr>
  </w:style>
  <w:style w:type="character" w:customStyle="1" w:styleId="FontStyle273">
    <w:name w:val="Font Style273"/>
    <w:basedOn w:val="a2"/>
    <w:uiPriority w:val="99"/>
    <w:rsid w:val="00A50C11"/>
    <w:rPr>
      <w:rFonts w:ascii="Times New Roman" w:hAnsi="Times New Roman" w:cs="Times New Roman"/>
      <w:b/>
      <w:bCs/>
      <w:sz w:val="20"/>
      <w:szCs w:val="20"/>
    </w:rPr>
  </w:style>
  <w:style w:type="paragraph" w:customStyle="1" w:styleId="Style59">
    <w:name w:val="Style59"/>
    <w:basedOn w:val="a1"/>
    <w:uiPriority w:val="99"/>
    <w:rsid w:val="00A50C11"/>
    <w:pPr>
      <w:widowControl w:val="0"/>
      <w:autoSpaceDE w:val="0"/>
      <w:autoSpaceDN w:val="0"/>
      <w:adjustRightInd w:val="0"/>
      <w:spacing w:line="254" w:lineRule="exact"/>
      <w:jc w:val="center"/>
    </w:pPr>
    <w:rPr>
      <w:rFonts w:eastAsiaTheme="minorEastAsia"/>
      <w:sz w:val="24"/>
      <w:szCs w:val="24"/>
    </w:rPr>
  </w:style>
  <w:style w:type="character" w:customStyle="1" w:styleId="FontStyle256">
    <w:name w:val="Font Style256"/>
    <w:basedOn w:val="a2"/>
    <w:uiPriority w:val="99"/>
    <w:rsid w:val="00A50C11"/>
    <w:rPr>
      <w:rFonts w:ascii="Segoe UI" w:hAnsi="Segoe UI" w:cs="Segoe UI" w:hint="default"/>
      <w:b/>
      <w:bCs/>
      <w:sz w:val="12"/>
      <w:szCs w:val="12"/>
    </w:rPr>
  </w:style>
  <w:style w:type="character" w:customStyle="1" w:styleId="FontStyle272">
    <w:name w:val="Font Style272"/>
    <w:basedOn w:val="a2"/>
    <w:uiPriority w:val="99"/>
    <w:rsid w:val="00A50C11"/>
    <w:rPr>
      <w:rFonts w:ascii="Times New Roman" w:hAnsi="Times New Roman" w:cs="Times New Roman" w:hint="default"/>
      <w:sz w:val="20"/>
      <w:szCs w:val="20"/>
    </w:rPr>
  </w:style>
  <w:style w:type="character" w:customStyle="1" w:styleId="FontStyle252">
    <w:name w:val="Font Style252"/>
    <w:basedOn w:val="a2"/>
    <w:uiPriority w:val="99"/>
    <w:rsid w:val="00A50C11"/>
    <w:rPr>
      <w:rFonts w:ascii="Times New Roman" w:hAnsi="Times New Roman" w:cs="Times New Roman" w:hint="default"/>
      <w:sz w:val="18"/>
      <w:szCs w:val="18"/>
    </w:rPr>
  </w:style>
  <w:style w:type="character" w:customStyle="1" w:styleId="FontStyle288">
    <w:name w:val="Font Style288"/>
    <w:basedOn w:val="a2"/>
    <w:uiPriority w:val="99"/>
    <w:rsid w:val="00A50C11"/>
    <w:rPr>
      <w:rFonts w:ascii="Times New Roman" w:hAnsi="Times New Roman" w:cs="Times New Roman" w:hint="default"/>
      <w:b/>
      <w:bCs/>
      <w:sz w:val="14"/>
      <w:szCs w:val="14"/>
    </w:rPr>
  </w:style>
  <w:style w:type="character" w:customStyle="1" w:styleId="FontStyle289">
    <w:name w:val="Font Style289"/>
    <w:basedOn w:val="a2"/>
    <w:uiPriority w:val="99"/>
    <w:rsid w:val="00A50C11"/>
    <w:rPr>
      <w:rFonts w:ascii="Times New Roman" w:hAnsi="Times New Roman" w:cs="Times New Roman" w:hint="default"/>
      <w:b/>
      <w:bCs/>
      <w:i/>
      <w:iCs/>
      <w:sz w:val="20"/>
      <w:szCs w:val="20"/>
    </w:rPr>
  </w:style>
  <w:style w:type="paragraph" w:customStyle="1" w:styleId="Style54">
    <w:name w:val="Style54"/>
    <w:basedOn w:val="a1"/>
    <w:uiPriority w:val="99"/>
    <w:rsid w:val="00A50C11"/>
    <w:pPr>
      <w:widowControl w:val="0"/>
      <w:autoSpaceDE w:val="0"/>
      <w:autoSpaceDN w:val="0"/>
      <w:adjustRightInd w:val="0"/>
      <w:spacing w:line="322" w:lineRule="exact"/>
      <w:jc w:val="both"/>
    </w:pPr>
    <w:rPr>
      <w:rFonts w:eastAsiaTheme="minorEastAsia"/>
      <w:sz w:val="24"/>
      <w:szCs w:val="24"/>
    </w:rPr>
  </w:style>
  <w:style w:type="character" w:customStyle="1" w:styleId="a7">
    <w:name w:val="Абзац списка Знак"/>
    <w:basedOn w:val="a2"/>
    <w:link w:val="a6"/>
    <w:uiPriority w:val="99"/>
    <w:locked/>
    <w:rsid w:val="00A50C11"/>
    <w:rPr>
      <w:rFonts w:ascii="Times New Roman" w:eastAsia="Times New Roman" w:hAnsi="Times New Roman" w:cs="Times New Roman"/>
      <w:sz w:val="28"/>
      <w:szCs w:val="20"/>
      <w:lang w:eastAsia="ru-RU"/>
    </w:rPr>
  </w:style>
  <w:style w:type="paragraph" w:customStyle="1" w:styleId="141">
    <w:name w:val="Текст 14(таблица)"/>
    <w:basedOn w:val="a1"/>
    <w:uiPriority w:val="99"/>
    <w:rsid w:val="00A50C11"/>
    <w:pPr>
      <w:ind w:left="284" w:firstLine="709"/>
      <w:jc w:val="both"/>
    </w:pPr>
    <w:rPr>
      <w:rFonts w:ascii="Bookman Old Style" w:hAnsi="Bookman Old Style"/>
      <w:color w:val="000000"/>
      <w:sz w:val="24"/>
      <w:szCs w:val="24"/>
      <w:lang w:val="en-US"/>
    </w:rPr>
  </w:style>
  <w:style w:type="paragraph" w:customStyle="1" w:styleId="Style34">
    <w:name w:val="Style34"/>
    <w:basedOn w:val="Standard"/>
    <w:uiPriority w:val="99"/>
    <w:rsid w:val="00A50C11"/>
    <w:pPr>
      <w:textAlignment w:val="baseline"/>
    </w:pPr>
  </w:style>
  <w:style w:type="paragraph" w:styleId="afffff">
    <w:name w:val="Revision"/>
    <w:hidden/>
    <w:uiPriority w:val="99"/>
    <w:semiHidden/>
    <w:rsid w:val="00A50C11"/>
    <w:pPr>
      <w:spacing w:after="0" w:line="240" w:lineRule="auto"/>
    </w:pPr>
    <w:rPr>
      <w:rFonts w:ascii="Times New Roman" w:eastAsia="Calibri" w:hAnsi="Times New Roman" w:cs="Times New Roman"/>
      <w:sz w:val="24"/>
    </w:rPr>
  </w:style>
  <w:style w:type="paragraph" w:customStyle="1" w:styleId="Style37">
    <w:name w:val="Style37"/>
    <w:basedOn w:val="Standard"/>
    <w:uiPriority w:val="99"/>
    <w:rsid w:val="00A50C11"/>
    <w:pPr>
      <w:textAlignment w:val="baseline"/>
    </w:pPr>
  </w:style>
  <w:style w:type="paragraph" w:customStyle="1" w:styleId="Style82">
    <w:name w:val="Style82"/>
    <w:basedOn w:val="Standard"/>
    <w:uiPriority w:val="99"/>
    <w:rsid w:val="00A50C11"/>
    <w:pPr>
      <w:textAlignment w:val="baseline"/>
    </w:pPr>
  </w:style>
  <w:style w:type="paragraph" w:customStyle="1" w:styleId="afffff0">
    <w:name w:val="Базовый"/>
    <w:uiPriority w:val="99"/>
    <w:rsid w:val="00A50C11"/>
    <w:pPr>
      <w:suppressAutoHyphens/>
    </w:pPr>
    <w:rPr>
      <w:rFonts w:ascii="Calibri" w:eastAsia="Arial Unicode MS" w:hAnsi="Calibri" w:cs="Calibri"/>
      <w:color w:val="00000A"/>
    </w:rPr>
  </w:style>
  <w:style w:type="character" w:styleId="afffff1">
    <w:name w:val="Strong"/>
    <w:basedOn w:val="a2"/>
    <w:uiPriority w:val="99"/>
    <w:qFormat/>
    <w:rsid w:val="00A50C11"/>
    <w:rPr>
      <w:b/>
      <w:bCs/>
    </w:rPr>
  </w:style>
  <w:style w:type="paragraph" w:customStyle="1" w:styleId="142">
    <w:name w:val="Текст 14(основной)"/>
    <w:basedOn w:val="a1"/>
    <w:link w:val="143"/>
    <w:autoRedefine/>
    <w:uiPriority w:val="99"/>
    <w:rsid w:val="00A50C11"/>
    <w:pPr>
      <w:ind w:left="284"/>
      <w:jc w:val="both"/>
    </w:pPr>
    <w:rPr>
      <w:rFonts w:ascii="Bookman Old Style" w:hAnsi="Bookman Old Style"/>
      <w:sz w:val="24"/>
      <w:szCs w:val="28"/>
    </w:rPr>
  </w:style>
  <w:style w:type="character" w:customStyle="1" w:styleId="143">
    <w:name w:val="Текст 14(основной) Знак"/>
    <w:basedOn w:val="a2"/>
    <w:link w:val="142"/>
    <w:uiPriority w:val="99"/>
    <w:rsid w:val="00A50C11"/>
    <w:rPr>
      <w:rFonts w:ascii="Bookman Old Style" w:eastAsia="Times New Roman" w:hAnsi="Bookman Old Style" w:cs="Times New Roman"/>
      <w:sz w:val="24"/>
      <w:szCs w:val="28"/>
      <w:lang w:eastAsia="ru-RU"/>
    </w:rPr>
  </w:style>
  <w:style w:type="character" w:customStyle="1" w:styleId="121">
    <w:name w:val="Стиль 12 пт"/>
    <w:basedOn w:val="a2"/>
    <w:uiPriority w:val="99"/>
    <w:rsid w:val="00A50C11"/>
    <w:rPr>
      <w:sz w:val="24"/>
    </w:rPr>
  </w:style>
  <w:style w:type="paragraph" w:customStyle="1" w:styleId="1210">
    <w:name w:val="Стиль 12 пт1"/>
    <w:next w:val="a1"/>
    <w:uiPriority w:val="99"/>
    <w:qFormat/>
    <w:rsid w:val="00A50C11"/>
    <w:pPr>
      <w:spacing w:after="0" w:line="240" w:lineRule="auto"/>
      <w:contextualSpacing/>
    </w:pPr>
    <w:rPr>
      <w:rFonts w:ascii="Times New Roman" w:eastAsia="Times New Roman" w:hAnsi="Times New Roman" w:cs="Times New Roman"/>
      <w:sz w:val="24"/>
      <w:szCs w:val="24"/>
      <w:lang w:eastAsia="ru-RU"/>
    </w:rPr>
  </w:style>
  <w:style w:type="character" w:customStyle="1" w:styleId="212">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2"/>
    <w:uiPriority w:val="99"/>
    <w:rsid w:val="00A50C11"/>
    <w:rPr>
      <w:b/>
      <w:bCs/>
      <w:sz w:val="28"/>
      <w:szCs w:val="24"/>
      <w:lang w:val="ru-RU" w:eastAsia="ru-RU" w:bidi="ar-SA"/>
    </w:rPr>
  </w:style>
  <w:style w:type="paragraph" w:customStyle="1" w:styleId="122">
    <w:name w:val="Текст 12(таблица)"/>
    <w:basedOn w:val="a1"/>
    <w:uiPriority w:val="99"/>
    <w:rsid w:val="00A50C11"/>
    <w:pPr>
      <w:jc w:val="both"/>
    </w:pPr>
    <w:rPr>
      <w:rFonts w:ascii="Bookman Old Style" w:hAnsi="Bookman Old Style"/>
      <w:sz w:val="24"/>
      <w:szCs w:val="24"/>
      <w:lang w:val="en-US"/>
    </w:rPr>
  </w:style>
  <w:style w:type="paragraph" w:customStyle="1" w:styleId="101">
    <w:name w:val="Текст 10(таблица)"/>
    <w:basedOn w:val="a1"/>
    <w:uiPriority w:val="99"/>
    <w:rsid w:val="00A50C11"/>
    <w:pPr>
      <w:jc w:val="both"/>
    </w:pPr>
    <w:rPr>
      <w:rFonts w:ascii="Bookman Old Style" w:hAnsi="Bookman Old Style"/>
      <w:sz w:val="20"/>
      <w:szCs w:val="24"/>
      <w:lang w:val="en-US"/>
    </w:rPr>
  </w:style>
  <w:style w:type="paragraph" w:customStyle="1" w:styleId="144">
    <w:name w:val="Текст 14(поцентру) Знак"/>
    <w:basedOn w:val="a1"/>
    <w:link w:val="145"/>
    <w:uiPriority w:val="99"/>
    <w:rsid w:val="00A50C11"/>
    <w:pPr>
      <w:spacing w:line="360" w:lineRule="auto"/>
      <w:ind w:left="708" w:firstLine="708"/>
      <w:jc w:val="center"/>
    </w:pPr>
    <w:rPr>
      <w:rFonts w:ascii="Bookman Old Style" w:hAnsi="Bookman Old Style"/>
      <w:szCs w:val="24"/>
    </w:rPr>
  </w:style>
  <w:style w:type="character" w:customStyle="1" w:styleId="145">
    <w:name w:val="Текст 14(поцентру) Знак Знак"/>
    <w:link w:val="144"/>
    <w:uiPriority w:val="99"/>
    <w:rsid w:val="00A50C11"/>
    <w:rPr>
      <w:rFonts w:ascii="Bookman Old Style" w:eastAsia="Times New Roman" w:hAnsi="Bookman Old Style" w:cs="Times New Roman"/>
      <w:sz w:val="28"/>
      <w:szCs w:val="24"/>
      <w:lang w:eastAsia="ru-RU"/>
    </w:rPr>
  </w:style>
  <w:style w:type="paragraph" w:customStyle="1" w:styleId="146">
    <w:name w:val="Текст 14(справа)"/>
    <w:basedOn w:val="142"/>
    <w:link w:val="147"/>
    <w:uiPriority w:val="99"/>
    <w:rsid w:val="00A50C11"/>
    <w:pPr>
      <w:ind w:firstLine="709"/>
      <w:jc w:val="right"/>
    </w:pPr>
    <w:rPr>
      <w:color w:val="000000"/>
      <w:szCs w:val="24"/>
    </w:rPr>
  </w:style>
  <w:style w:type="character" w:customStyle="1" w:styleId="147">
    <w:name w:val="Текст 14(справа) Знак"/>
    <w:basedOn w:val="143"/>
    <w:link w:val="146"/>
    <w:uiPriority w:val="99"/>
    <w:rsid w:val="00A50C11"/>
    <w:rPr>
      <w:rFonts w:ascii="Bookman Old Style" w:eastAsia="Times New Roman" w:hAnsi="Bookman Old Style" w:cs="Times New Roman"/>
      <w:color w:val="000000"/>
      <w:sz w:val="24"/>
      <w:szCs w:val="24"/>
      <w:lang w:eastAsia="ru-RU"/>
    </w:rPr>
  </w:style>
  <w:style w:type="paragraph" w:customStyle="1" w:styleId="148">
    <w:name w:val="Текст 14(поцентру)"/>
    <w:basedOn w:val="146"/>
    <w:uiPriority w:val="99"/>
    <w:rsid w:val="00A50C11"/>
    <w:pPr>
      <w:ind w:left="708"/>
      <w:jc w:val="center"/>
    </w:pPr>
  </w:style>
  <w:style w:type="paragraph" w:customStyle="1" w:styleId="afffff2">
    <w:name w:val="основной текст"/>
    <w:basedOn w:val="a1"/>
    <w:uiPriority w:val="99"/>
    <w:rsid w:val="00A50C11"/>
    <w:pPr>
      <w:spacing w:after="120"/>
      <w:ind w:firstLine="851"/>
      <w:jc w:val="both"/>
    </w:pPr>
    <w:rPr>
      <w:rFonts w:ascii="Arial" w:hAnsi="Arial"/>
    </w:rPr>
  </w:style>
  <w:style w:type="paragraph" w:customStyle="1" w:styleId="Normal">
    <w:name w:val="Normal Знак Знак Знак Знак Знак Знак"/>
    <w:link w:val="Normal0"/>
    <w:uiPriority w:val="99"/>
    <w:rsid w:val="00A50C11"/>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0">
    <w:name w:val="Normal Знак Знак Знак Знак Знак Знак Знак"/>
    <w:basedOn w:val="a2"/>
    <w:link w:val="Normal"/>
    <w:uiPriority w:val="99"/>
    <w:rsid w:val="00A50C11"/>
    <w:rPr>
      <w:rFonts w:ascii="Times New Roman" w:eastAsia="Times New Roman" w:hAnsi="Times New Roman" w:cs="Times New Roman"/>
      <w:snapToGrid w:val="0"/>
      <w:sz w:val="24"/>
      <w:szCs w:val="24"/>
      <w:lang w:eastAsia="ru-RU"/>
    </w:rPr>
  </w:style>
  <w:style w:type="character" w:customStyle="1" w:styleId="149">
    <w:name w:val="Текст 14(основной) Знак Знак"/>
    <w:basedOn w:val="a2"/>
    <w:uiPriority w:val="99"/>
    <w:rsid w:val="00A50C11"/>
    <w:rPr>
      <w:rFonts w:ascii="Times New Roman" w:eastAsia="Times New Roman" w:hAnsi="Times New Roman" w:cs="Times New Roman"/>
      <w:sz w:val="28"/>
      <w:szCs w:val="24"/>
      <w:lang w:eastAsia="ru-RU"/>
    </w:rPr>
  </w:style>
  <w:style w:type="character" w:customStyle="1" w:styleId="1410">
    <w:name w:val="Текст 14(основной) Знак1"/>
    <w:basedOn w:val="a2"/>
    <w:uiPriority w:val="99"/>
    <w:rsid w:val="00A50C11"/>
    <w:rPr>
      <w:rFonts w:ascii="Times New Roman" w:eastAsia="Times New Roman" w:hAnsi="Times New Roman" w:cs="Times New Roman"/>
      <w:sz w:val="28"/>
      <w:szCs w:val="28"/>
      <w:lang w:eastAsia="ru-RU"/>
    </w:rPr>
  </w:style>
  <w:style w:type="paragraph" w:customStyle="1" w:styleId="h2">
    <w:name w:val="h2"/>
    <w:basedOn w:val="aff7"/>
    <w:uiPriority w:val="99"/>
    <w:rsid w:val="00A50C11"/>
    <w:rPr>
      <w:rFonts w:eastAsia="Times New Roman" w:cs="Times New Roman"/>
    </w:rPr>
  </w:style>
  <w:style w:type="paragraph" w:styleId="afffff3">
    <w:name w:val="Subtitle"/>
    <w:basedOn w:val="a1"/>
    <w:link w:val="afffff4"/>
    <w:uiPriority w:val="99"/>
    <w:qFormat/>
    <w:rsid w:val="00A50C11"/>
    <w:rPr>
      <w:rFonts w:ascii="Bookman Old Style" w:hAnsi="Bookman Old Style"/>
      <w:b/>
      <w:bCs/>
      <w:sz w:val="24"/>
      <w:szCs w:val="24"/>
    </w:rPr>
  </w:style>
  <w:style w:type="character" w:customStyle="1" w:styleId="afffff4">
    <w:name w:val="Подзаголовок Знак"/>
    <w:basedOn w:val="a2"/>
    <w:link w:val="afffff3"/>
    <w:uiPriority w:val="99"/>
    <w:rsid w:val="00A50C11"/>
    <w:rPr>
      <w:rFonts w:ascii="Bookman Old Style" w:eastAsia="Times New Roman" w:hAnsi="Bookman Old Style" w:cs="Times New Roman"/>
      <w:b/>
      <w:bCs/>
      <w:sz w:val="24"/>
      <w:szCs w:val="24"/>
      <w:lang w:eastAsia="ru-RU"/>
    </w:rPr>
  </w:style>
  <w:style w:type="paragraph" w:styleId="afffff5">
    <w:name w:val="Block Text"/>
    <w:basedOn w:val="a1"/>
    <w:uiPriority w:val="99"/>
    <w:rsid w:val="00A50C11"/>
    <w:pPr>
      <w:ind w:left="-74" w:right="-109"/>
      <w:jc w:val="center"/>
    </w:pPr>
    <w:rPr>
      <w:rFonts w:ascii="Bookman Old Style" w:hAnsi="Bookman Old Style"/>
      <w:sz w:val="24"/>
      <w:szCs w:val="24"/>
    </w:rPr>
  </w:style>
  <w:style w:type="paragraph" w:customStyle="1" w:styleId="xl24">
    <w:name w:val="xl24"/>
    <w:basedOn w:val="a1"/>
    <w:uiPriority w:val="99"/>
    <w:rsid w:val="00A50C11"/>
    <w:pPr>
      <w:pBdr>
        <w:bottom w:val="single" w:sz="4" w:space="0" w:color="auto"/>
        <w:right w:val="single" w:sz="4" w:space="0" w:color="auto"/>
      </w:pBdr>
      <w:spacing w:before="100" w:beforeAutospacing="1" w:after="100" w:afterAutospacing="1"/>
      <w:jc w:val="center"/>
      <w:textAlignment w:val="top"/>
    </w:pPr>
    <w:rPr>
      <w:rFonts w:ascii="Bookman Old Style" w:hAnsi="Bookman Old Style"/>
      <w:sz w:val="24"/>
      <w:szCs w:val="24"/>
    </w:rPr>
  </w:style>
  <w:style w:type="paragraph" w:customStyle="1" w:styleId="ConsNormal">
    <w:name w:val="ConsNormal"/>
    <w:uiPriority w:val="99"/>
    <w:rsid w:val="00A50C1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uiPriority w:val="99"/>
    <w:rsid w:val="00A50C11"/>
    <w:pPr>
      <w:spacing w:after="0" w:line="240" w:lineRule="auto"/>
    </w:pPr>
    <w:rPr>
      <w:rFonts w:ascii="Times New Roman" w:eastAsia="Times New Roman" w:hAnsi="Times New Roman" w:cs="Times New Roman"/>
      <w:szCs w:val="24"/>
      <w:lang w:eastAsia="ru-RU"/>
    </w:rPr>
  </w:style>
  <w:style w:type="paragraph" w:styleId="afffff6">
    <w:name w:val="Plain Text"/>
    <w:basedOn w:val="a1"/>
    <w:link w:val="afffff7"/>
    <w:uiPriority w:val="99"/>
    <w:rsid w:val="00A50C11"/>
    <w:rPr>
      <w:rFonts w:ascii="Courier New" w:hAnsi="Courier New"/>
      <w:sz w:val="20"/>
    </w:rPr>
  </w:style>
  <w:style w:type="character" w:customStyle="1" w:styleId="afffff7">
    <w:name w:val="Текст Знак"/>
    <w:basedOn w:val="a2"/>
    <w:link w:val="afffff6"/>
    <w:uiPriority w:val="99"/>
    <w:rsid w:val="00A50C11"/>
    <w:rPr>
      <w:rFonts w:ascii="Courier New" w:eastAsia="Times New Roman" w:hAnsi="Courier New" w:cs="Times New Roman"/>
      <w:sz w:val="20"/>
      <w:szCs w:val="20"/>
      <w:lang w:eastAsia="ru-RU"/>
    </w:rPr>
  </w:style>
  <w:style w:type="character" w:customStyle="1" w:styleId="1f0">
    <w:name w:val="Знак Знак1"/>
    <w:uiPriority w:val="99"/>
    <w:rsid w:val="00A50C11"/>
    <w:rPr>
      <w:sz w:val="24"/>
      <w:szCs w:val="24"/>
    </w:rPr>
  </w:style>
  <w:style w:type="character" w:styleId="afffff8">
    <w:name w:val="Emphasis"/>
    <w:uiPriority w:val="99"/>
    <w:qFormat/>
    <w:rsid w:val="00A50C11"/>
    <w:rPr>
      <w:i/>
      <w:iCs/>
    </w:rPr>
  </w:style>
  <w:style w:type="character" w:customStyle="1" w:styleId="312">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uiPriority w:val="99"/>
    <w:rsid w:val="00A50C11"/>
    <w:rPr>
      <w:b/>
      <w:bCs/>
      <w:sz w:val="24"/>
      <w:szCs w:val="24"/>
      <w:lang w:val="ru-RU" w:eastAsia="ru-RU" w:bidi="ar-SA"/>
    </w:rPr>
  </w:style>
  <w:style w:type="paragraph" w:styleId="afffff9">
    <w:name w:val="Document Map"/>
    <w:basedOn w:val="a1"/>
    <w:link w:val="afffffa"/>
    <w:uiPriority w:val="99"/>
    <w:semiHidden/>
    <w:rsid w:val="00A50C11"/>
    <w:pPr>
      <w:shd w:val="clear" w:color="auto" w:fill="000080"/>
    </w:pPr>
    <w:rPr>
      <w:rFonts w:ascii="Tahoma" w:hAnsi="Tahoma"/>
      <w:sz w:val="24"/>
      <w:szCs w:val="24"/>
    </w:rPr>
  </w:style>
  <w:style w:type="character" w:customStyle="1" w:styleId="afffffa">
    <w:name w:val="Схема документа Знак"/>
    <w:basedOn w:val="a2"/>
    <w:link w:val="afffff9"/>
    <w:uiPriority w:val="99"/>
    <w:semiHidden/>
    <w:rsid w:val="00A50C11"/>
    <w:rPr>
      <w:rFonts w:ascii="Tahoma" w:eastAsia="Times New Roman" w:hAnsi="Tahoma" w:cs="Times New Roman"/>
      <w:sz w:val="24"/>
      <w:szCs w:val="24"/>
      <w:shd w:val="clear" w:color="auto" w:fill="000080"/>
      <w:lang w:eastAsia="ru-RU"/>
    </w:rPr>
  </w:style>
  <w:style w:type="paragraph" w:customStyle="1" w:styleId="313">
    <w:name w:val="Основной текст с отступом 31"/>
    <w:basedOn w:val="a1"/>
    <w:uiPriority w:val="99"/>
    <w:rsid w:val="00A50C11"/>
    <w:pPr>
      <w:tabs>
        <w:tab w:val="left" w:pos="8789"/>
      </w:tabs>
      <w:overflowPunct w:val="0"/>
      <w:autoSpaceDE w:val="0"/>
      <w:autoSpaceDN w:val="0"/>
      <w:adjustRightInd w:val="0"/>
      <w:ind w:firstLine="737"/>
      <w:jc w:val="both"/>
      <w:textAlignment w:val="baseline"/>
    </w:pPr>
    <w:rPr>
      <w:rFonts w:ascii="Bookman Old Style" w:hAnsi="Bookman Old Style"/>
    </w:rPr>
  </w:style>
  <w:style w:type="character" w:customStyle="1" w:styleId="3e">
    <w:name w:val="Знак Знак Знак3"/>
    <w:uiPriority w:val="99"/>
    <w:rsid w:val="00A50C11"/>
    <w:rPr>
      <w:rFonts w:ascii="Arial" w:hAnsi="Arial" w:cs="Arial"/>
      <w:b/>
      <w:bCs/>
      <w:sz w:val="26"/>
      <w:szCs w:val="26"/>
      <w:lang w:val="ru-RU" w:eastAsia="ru-RU" w:bidi="ar-SA"/>
    </w:rPr>
  </w:style>
  <w:style w:type="character" w:customStyle="1" w:styleId="grame">
    <w:name w:val="grame"/>
    <w:basedOn w:val="a2"/>
    <w:uiPriority w:val="99"/>
    <w:rsid w:val="00A50C11"/>
  </w:style>
  <w:style w:type="paragraph" w:customStyle="1" w:styleId="102">
    <w:name w:val="Титул 10"/>
    <w:basedOn w:val="101"/>
    <w:uiPriority w:val="99"/>
    <w:rsid w:val="00A50C11"/>
    <w:pPr>
      <w:jc w:val="right"/>
    </w:pPr>
  </w:style>
  <w:style w:type="paragraph" w:customStyle="1" w:styleId="afffffb">
    <w:name w:val="Знак Знак Знак Знак Знак Знак Знак Знак Знак Знак Знак Знак Знак"/>
    <w:basedOn w:val="a1"/>
    <w:uiPriority w:val="99"/>
    <w:rsid w:val="00A50C11"/>
    <w:rPr>
      <w:rFonts w:ascii="Verdana" w:hAnsi="Verdana" w:cs="Verdana"/>
      <w:sz w:val="20"/>
      <w:lang w:val="en-US" w:eastAsia="en-US"/>
    </w:rPr>
  </w:style>
  <w:style w:type="paragraph" w:customStyle="1" w:styleId="text">
    <w:name w:val="text"/>
    <w:basedOn w:val="a1"/>
    <w:uiPriority w:val="99"/>
    <w:rsid w:val="00A50C11"/>
    <w:pPr>
      <w:ind w:left="105" w:right="105" w:firstLine="397"/>
      <w:jc w:val="both"/>
    </w:pPr>
    <w:rPr>
      <w:rFonts w:ascii="Trebuchet MS" w:hAnsi="Trebuchet MS"/>
      <w:sz w:val="24"/>
      <w:szCs w:val="24"/>
    </w:rPr>
  </w:style>
  <w:style w:type="character" w:customStyle="1" w:styleId="apple-style-span">
    <w:name w:val="apple-style-span"/>
    <w:basedOn w:val="a2"/>
    <w:uiPriority w:val="99"/>
    <w:rsid w:val="00A50C11"/>
  </w:style>
  <w:style w:type="paragraph" w:customStyle="1" w:styleId="14a">
    <w:name w:val="Текст 14(курсив)"/>
    <w:basedOn w:val="142"/>
    <w:link w:val="14b"/>
    <w:uiPriority w:val="99"/>
    <w:rsid w:val="00A50C11"/>
    <w:pPr>
      <w:tabs>
        <w:tab w:val="left" w:pos="0"/>
      </w:tabs>
      <w:ind w:firstLine="709"/>
    </w:pPr>
    <w:rPr>
      <w:i/>
      <w:sz w:val="28"/>
    </w:rPr>
  </w:style>
  <w:style w:type="character" w:customStyle="1" w:styleId="14b">
    <w:name w:val="Текст 14(курсив) Знак"/>
    <w:link w:val="14a"/>
    <w:uiPriority w:val="99"/>
    <w:rsid w:val="00A50C11"/>
    <w:rPr>
      <w:rFonts w:ascii="Bookman Old Style" w:eastAsia="Times New Roman" w:hAnsi="Bookman Old Style" w:cs="Times New Roman"/>
      <w:i/>
      <w:sz w:val="28"/>
      <w:szCs w:val="28"/>
      <w:lang w:eastAsia="ru-RU"/>
    </w:rPr>
  </w:style>
  <w:style w:type="paragraph" w:customStyle="1" w:styleId="180">
    <w:name w:val="Титул 18"/>
    <w:basedOn w:val="102"/>
    <w:uiPriority w:val="99"/>
    <w:rsid w:val="00A50C11"/>
    <w:rPr>
      <w:sz w:val="36"/>
    </w:rPr>
  </w:style>
  <w:style w:type="paragraph" w:customStyle="1" w:styleId="221">
    <w:name w:val="Титул 22"/>
    <w:basedOn w:val="180"/>
    <w:uiPriority w:val="99"/>
    <w:rsid w:val="00A50C11"/>
    <w:pPr>
      <w:ind w:left="708"/>
      <w:jc w:val="center"/>
    </w:pPr>
    <w:rPr>
      <w:b/>
      <w:sz w:val="44"/>
    </w:rPr>
  </w:style>
  <w:style w:type="paragraph" w:customStyle="1" w:styleId="cat1">
    <w:name w:val="cat1"/>
    <w:basedOn w:val="a1"/>
    <w:uiPriority w:val="99"/>
    <w:rsid w:val="00A50C11"/>
    <w:pPr>
      <w:spacing w:before="100" w:beforeAutospacing="1" w:after="100" w:afterAutospacing="1"/>
    </w:pPr>
    <w:rPr>
      <w:rFonts w:ascii="Bookman Old Style" w:hAnsi="Bookman Old Style"/>
      <w:sz w:val="24"/>
      <w:szCs w:val="24"/>
    </w:rPr>
  </w:style>
  <w:style w:type="paragraph" w:styleId="z-">
    <w:name w:val="HTML Top of Form"/>
    <w:basedOn w:val="a1"/>
    <w:next w:val="a1"/>
    <w:link w:val="z-0"/>
    <w:hidden/>
    <w:uiPriority w:val="99"/>
    <w:unhideWhenUsed/>
    <w:rsid w:val="00A50C11"/>
    <w:pPr>
      <w:pBdr>
        <w:bottom w:val="single" w:sz="6" w:space="1" w:color="auto"/>
      </w:pBdr>
      <w:jc w:val="center"/>
    </w:pPr>
    <w:rPr>
      <w:rFonts w:ascii="Arial" w:hAnsi="Arial"/>
      <w:vanish/>
      <w:sz w:val="16"/>
      <w:szCs w:val="16"/>
    </w:rPr>
  </w:style>
  <w:style w:type="character" w:customStyle="1" w:styleId="z-0">
    <w:name w:val="z-Начало формы Знак"/>
    <w:basedOn w:val="a2"/>
    <w:link w:val="z-"/>
    <w:uiPriority w:val="99"/>
    <w:rsid w:val="00A50C11"/>
    <w:rPr>
      <w:rFonts w:ascii="Arial" w:eastAsia="Times New Roman" w:hAnsi="Arial" w:cs="Times New Roman"/>
      <w:vanish/>
      <w:sz w:val="16"/>
      <w:szCs w:val="16"/>
      <w:lang w:eastAsia="ru-RU"/>
    </w:rPr>
  </w:style>
  <w:style w:type="paragraph" w:styleId="z-1">
    <w:name w:val="HTML Bottom of Form"/>
    <w:basedOn w:val="a1"/>
    <w:next w:val="a1"/>
    <w:link w:val="z-2"/>
    <w:hidden/>
    <w:uiPriority w:val="99"/>
    <w:unhideWhenUsed/>
    <w:rsid w:val="00A50C11"/>
    <w:pPr>
      <w:pBdr>
        <w:top w:val="single" w:sz="6" w:space="1" w:color="auto"/>
      </w:pBdr>
      <w:jc w:val="center"/>
    </w:pPr>
    <w:rPr>
      <w:rFonts w:ascii="Arial" w:hAnsi="Arial"/>
      <w:vanish/>
      <w:sz w:val="16"/>
      <w:szCs w:val="16"/>
    </w:rPr>
  </w:style>
  <w:style w:type="character" w:customStyle="1" w:styleId="z-2">
    <w:name w:val="z-Конец формы Знак"/>
    <w:basedOn w:val="a2"/>
    <w:link w:val="z-1"/>
    <w:uiPriority w:val="99"/>
    <w:rsid w:val="00A50C11"/>
    <w:rPr>
      <w:rFonts w:ascii="Arial" w:eastAsia="Times New Roman" w:hAnsi="Arial" w:cs="Times New Roman"/>
      <w:vanish/>
      <w:sz w:val="16"/>
      <w:szCs w:val="16"/>
      <w:lang w:eastAsia="ru-RU"/>
    </w:rPr>
  </w:style>
  <w:style w:type="paragraph" w:styleId="HTML2">
    <w:name w:val="HTML Address"/>
    <w:basedOn w:val="a1"/>
    <w:link w:val="HTML3"/>
    <w:uiPriority w:val="99"/>
    <w:unhideWhenUsed/>
    <w:rsid w:val="00A50C11"/>
    <w:rPr>
      <w:rFonts w:ascii="Bookman Old Style" w:hAnsi="Bookman Old Style"/>
      <w:i/>
      <w:iCs/>
      <w:sz w:val="24"/>
      <w:szCs w:val="24"/>
    </w:rPr>
  </w:style>
  <w:style w:type="character" w:customStyle="1" w:styleId="HTML3">
    <w:name w:val="Адрес HTML Знак"/>
    <w:basedOn w:val="a2"/>
    <w:link w:val="HTML2"/>
    <w:uiPriority w:val="99"/>
    <w:rsid w:val="00A50C11"/>
    <w:rPr>
      <w:rFonts w:ascii="Bookman Old Style" w:eastAsia="Times New Roman" w:hAnsi="Bookman Old Style" w:cs="Times New Roman"/>
      <w:i/>
      <w:iCs/>
      <w:sz w:val="24"/>
      <w:szCs w:val="24"/>
      <w:lang w:eastAsia="ru-RU"/>
    </w:rPr>
  </w:style>
  <w:style w:type="paragraph" w:customStyle="1" w:styleId="ssylvtab1">
    <w:name w:val="ssylvtab1"/>
    <w:basedOn w:val="a1"/>
    <w:uiPriority w:val="99"/>
    <w:rsid w:val="00A50C11"/>
    <w:pPr>
      <w:spacing w:before="100" w:beforeAutospacing="1" w:after="100" w:afterAutospacing="1"/>
    </w:pPr>
    <w:rPr>
      <w:rFonts w:ascii="Bookman Old Style" w:hAnsi="Bookman Old Style"/>
      <w:sz w:val="24"/>
      <w:szCs w:val="24"/>
    </w:rPr>
  </w:style>
  <w:style w:type="character" w:customStyle="1" w:styleId="ssyl2">
    <w:name w:val="ssyl2"/>
    <w:basedOn w:val="a2"/>
    <w:uiPriority w:val="99"/>
    <w:rsid w:val="00A50C11"/>
  </w:style>
  <w:style w:type="character" w:customStyle="1" w:styleId="text1">
    <w:name w:val="text1"/>
    <w:basedOn w:val="a2"/>
    <w:uiPriority w:val="99"/>
    <w:rsid w:val="00A50C11"/>
  </w:style>
  <w:style w:type="character" w:customStyle="1" w:styleId="text3">
    <w:name w:val="text3"/>
    <w:basedOn w:val="a2"/>
    <w:uiPriority w:val="99"/>
    <w:rsid w:val="00A50C11"/>
  </w:style>
  <w:style w:type="character" w:customStyle="1" w:styleId="1f1">
    <w:name w:val="заголовокпогода1"/>
    <w:basedOn w:val="a2"/>
    <w:uiPriority w:val="99"/>
    <w:rsid w:val="00A50C11"/>
  </w:style>
  <w:style w:type="paragraph" w:customStyle="1" w:styleId="small">
    <w:name w:val="small"/>
    <w:basedOn w:val="a1"/>
    <w:uiPriority w:val="99"/>
    <w:rsid w:val="00A50C11"/>
    <w:pPr>
      <w:spacing w:before="100" w:beforeAutospacing="1" w:after="100" w:afterAutospacing="1"/>
    </w:pPr>
    <w:rPr>
      <w:rFonts w:ascii="Bookman Old Style" w:hAnsi="Bookman Old Style"/>
      <w:sz w:val="24"/>
      <w:szCs w:val="24"/>
    </w:rPr>
  </w:style>
  <w:style w:type="character" w:customStyle="1" w:styleId="14c">
    <w:name w:val="Текст 14(основной) Знак Знак Знак"/>
    <w:uiPriority w:val="99"/>
    <w:rsid w:val="00A50C11"/>
    <w:rPr>
      <w:sz w:val="28"/>
      <w:szCs w:val="24"/>
    </w:rPr>
  </w:style>
  <w:style w:type="paragraph" w:customStyle="1" w:styleId="xl30">
    <w:name w:val="xl30"/>
    <w:basedOn w:val="a1"/>
    <w:uiPriority w:val="99"/>
    <w:rsid w:val="00A50C11"/>
    <w:pPr>
      <w:pBdr>
        <w:bottom w:val="single" w:sz="4" w:space="0" w:color="auto"/>
      </w:pBdr>
      <w:spacing w:before="100" w:beforeAutospacing="1" w:after="100" w:afterAutospacing="1"/>
      <w:jc w:val="center"/>
    </w:pPr>
    <w:rPr>
      <w:rFonts w:ascii="Bookman Old Style" w:hAnsi="Bookman Old Style"/>
      <w:sz w:val="24"/>
      <w:szCs w:val="24"/>
    </w:rPr>
  </w:style>
  <w:style w:type="character" w:styleId="HTML4">
    <w:name w:val="HTML Definition"/>
    <w:basedOn w:val="a2"/>
    <w:uiPriority w:val="99"/>
    <w:rsid w:val="00A50C11"/>
    <w:rPr>
      <w:i/>
      <w:iCs/>
    </w:rPr>
  </w:style>
  <w:style w:type="character" w:customStyle="1" w:styleId="afffffc">
    <w:name w:val="Символ сноски"/>
    <w:basedOn w:val="a2"/>
    <w:uiPriority w:val="99"/>
    <w:rsid w:val="00A50C11"/>
    <w:rPr>
      <w:vertAlign w:val="superscript"/>
    </w:rPr>
  </w:style>
  <w:style w:type="character" w:customStyle="1" w:styleId="2f0">
    <w:name w:val="Знак Знак2"/>
    <w:basedOn w:val="a2"/>
    <w:locked/>
    <w:rsid w:val="00A50C11"/>
    <w:rPr>
      <w:sz w:val="24"/>
      <w:szCs w:val="24"/>
      <w:lang w:val="ru-RU" w:eastAsia="ru-RU" w:bidi="ar-SA"/>
    </w:rPr>
  </w:style>
  <w:style w:type="character" w:customStyle="1" w:styleId="111">
    <w:name w:val="Знак Знак11"/>
    <w:basedOn w:val="a2"/>
    <w:uiPriority w:val="99"/>
    <w:locked/>
    <w:rsid w:val="00A50C11"/>
    <w:rPr>
      <w:sz w:val="24"/>
      <w:szCs w:val="24"/>
      <w:lang w:val="ru-RU" w:eastAsia="ru-RU" w:bidi="ar-SA"/>
    </w:rPr>
  </w:style>
  <w:style w:type="paragraph" w:customStyle="1" w:styleId="afffffd">
    <w:name w:val="Знак Знак Знак Знак Знак Знак Знак Знак Знак Знак"/>
    <w:basedOn w:val="a1"/>
    <w:uiPriority w:val="99"/>
    <w:rsid w:val="00A50C11"/>
    <w:rPr>
      <w:rFonts w:ascii="Verdana" w:hAnsi="Verdana" w:cs="Verdana"/>
      <w:sz w:val="20"/>
      <w:lang w:val="en-US" w:eastAsia="en-US"/>
    </w:rPr>
  </w:style>
  <w:style w:type="character" w:customStyle="1" w:styleId="241">
    <w:name w:val="Знак Знак24"/>
    <w:basedOn w:val="a2"/>
    <w:uiPriority w:val="99"/>
    <w:rsid w:val="00A50C11"/>
    <w:rPr>
      <w:b/>
      <w:bCs/>
      <w:sz w:val="24"/>
      <w:szCs w:val="24"/>
    </w:rPr>
  </w:style>
  <w:style w:type="character" w:customStyle="1" w:styleId="231">
    <w:name w:val="Знак Знак23"/>
    <w:basedOn w:val="a2"/>
    <w:uiPriority w:val="99"/>
    <w:rsid w:val="00A50C11"/>
    <w:rPr>
      <w:i/>
      <w:iCs/>
      <w:sz w:val="24"/>
      <w:szCs w:val="24"/>
    </w:rPr>
  </w:style>
  <w:style w:type="character" w:customStyle="1" w:styleId="222">
    <w:name w:val="Знак Знак22"/>
    <w:basedOn w:val="a2"/>
    <w:uiPriority w:val="99"/>
    <w:rsid w:val="00A50C11"/>
    <w:rPr>
      <w:sz w:val="24"/>
      <w:szCs w:val="24"/>
      <w:u w:val="single"/>
    </w:rPr>
  </w:style>
  <w:style w:type="character" w:customStyle="1" w:styleId="213">
    <w:name w:val="Знак Знак21"/>
    <w:basedOn w:val="a2"/>
    <w:uiPriority w:val="99"/>
    <w:rsid w:val="00A50C11"/>
    <w:rPr>
      <w:bCs/>
      <w:i/>
      <w:iCs/>
      <w:sz w:val="24"/>
      <w:szCs w:val="24"/>
    </w:rPr>
  </w:style>
  <w:style w:type="character" w:customStyle="1" w:styleId="201">
    <w:name w:val="Знак Знак20"/>
    <w:basedOn w:val="a2"/>
    <w:uiPriority w:val="99"/>
    <w:rsid w:val="00A50C11"/>
    <w:rPr>
      <w:b/>
      <w:bCs/>
      <w:i/>
      <w:iCs/>
      <w:sz w:val="24"/>
      <w:szCs w:val="24"/>
    </w:rPr>
  </w:style>
  <w:style w:type="paragraph" w:customStyle="1" w:styleId="123">
    <w:name w:val="стиль12"/>
    <w:basedOn w:val="a1"/>
    <w:uiPriority w:val="99"/>
    <w:rsid w:val="00A50C11"/>
    <w:pPr>
      <w:spacing w:before="100" w:beforeAutospacing="1" w:after="100" w:afterAutospacing="1"/>
    </w:pPr>
    <w:rPr>
      <w:rFonts w:ascii="Bookman Old Style" w:hAnsi="Bookman Old Style"/>
      <w:sz w:val="24"/>
      <w:szCs w:val="24"/>
    </w:rPr>
  </w:style>
  <w:style w:type="paragraph" w:customStyle="1" w:styleId="3f">
    <w:name w:val="стиль3"/>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caption">
    <w:name w:val="price_caption"/>
    <w:basedOn w:val="a2"/>
    <w:uiPriority w:val="99"/>
    <w:rsid w:val="00A50C11"/>
  </w:style>
  <w:style w:type="character" w:customStyle="1" w:styleId="priceprice">
    <w:name w:val="price_price"/>
    <w:basedOn w:val="a2"/>
    <w:uiPriority w:val="99"/>
    <w:rsid w:val="00A50C11"/>
  </w:style>
  <w:style w:type="character" w:customStyle="1" w:styleId="editsection">
    <w:name w:val="editsection"/>
    <w:basedOn w:val="a2"/>
    <w:uiPriority w:val="99"/>
    <w:rsid w:val="00A50C11"/>
  </w:style>
  <w:style w:type="character" w:customStyle="1" w:styleId="plainlinks">
    <w:name w:val="plainlinks"/>
    <w:basedOn w:val="a2"/>
    <w:uiPriority w:val="99"/>
    <w:rsid w:val="00A50C11"/>
  </w:style>
  <w:style w:type="character" w:customStyle="1" w:styleId="fn">
    <w:name w:val="fn"/>
    <w:basedOn w:val="a2"/>
    <w:uiPriority w:val="99"/>
    <w:rsid w:val="00A50C11"/>
  </w:style>
  <w:style w:type="character" w:customStyle="1" w:styleId="plainlinksneverexpand">
    <w:name w:val="plainlinksneverexpand"/>
    <w:basedOn w:val="a2"/>
    <w:uiPriority w:val="99"/>
    <w:rsid w:val="00A50C11"/>
  </w:style>
  <w:style w:type="character" w:customStyle="1" w:styleId="geo-geo-dms">
    <w:name w:val="geo-geo-dms"/>
    <w:basedOn w:val="a2"/>
    <w:uiPriority w:val="99"/>
    <w:rsid w:val="00A50C11"/>
  </w:style>
  <w:style w:type="character" w:customStyle="1" w:styleId="geo-dms">
    <w:name w:val="geo-dms"/>
    <w:basedOn w:val="a2"/>
    <w:uiPriority w:val="99"/>
    <w:rsid w:val="00A50C11"/>
  </w:style>
  <w:style w:type="character" w:customStyle="1" w:styleId="geo-lat">
    <w:name w:val="geo-lat"/>
    <w:basedOn w:val="a2"/>
    <w:uiPriority w:val="99"/>
    <w:rsid w:val="00A50C11"/>
  </w:style>
  <w:style w:type="character" w:customStyle="1" w:styleId="geo-lon">
    <w:name w:val="geo-lon"/>
    <w:basedOn w:val="a2"/>
    <w:uiPriority w:val="99"/>
    <w:rsid w:val="00A50C11"/>
  </w:style>
  <w:style w:type="character" w:customStyle="1" w:styleId="coordinates">
    <w:name w:val="coordinates"/>
    <w:basedOn w:val="a2"/>
    <w:uiPriority w:val="99"/>
    <w:rsid w:val="00A50C11"/>
  </w:style>
  <w:style w:type="character" w:customStyle="1" w:styleId="toctoggle">
    <w:name w:val="toctoggle"/>
    <w:basedOn w:val="a2"/>
    <w:uiPriority w:val="99"/>
    <w:rsid w:val="00A50C11"/>
  </w:style>
  <w:style w:type="character" w:customStyle="1" w:styleId="tocnumber">
    <w:name w:val="tocnumber"/>
    <w:basedOn w:val="a2"/>
    <w:uiPriority w:val="99"/>
    <w:rsid w:val="00A50C11"/>
  </w:style>
  <w:style w:type="character" w:customStyle="1" w:styleId="toctext">
    <w:name w:val="toctext"/>
    <w:basedOn w:val="a2"/>
    <w:uiPriority w:val="99"/>
    <w:rsid w:val="00A50C11"/>
  </w:style>
  <w:style w:type="character" w:customStyle="1" w:styleId="mw-headline">
    <w:name w:val="mw-headline"/>
    <w:basedOn w:val="a2"/>
    <w:uiPriority w:val="99"/>
    <w:rsid w:val="00A50C11"/>
  </w:style>
  <w:style w:type="paragraph" w:customStyle="1" w:styleId="collapse-refs-p">
    <w:name w:val="collapse-refs-p"/>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
    <w:name w:val="price"/>
    <w:basedOn w:val="a2"/>
    <w:uiPriority w:val="99"/>
    <w:rsid w:val="00A50C11"/>
  </w:style>
  <w:style w:type="character" w:customStyle="1" w:styleId="1f2">
    <w:name w:val="Название1"/>
    <w:basedOn w:val="a2"/>
    <w:uiPriority w:val="99"/>
    <w:rsid w:val="00A50C11"/>
  </w:style>
  <w:style w:type="paragraph" w:customStyle="1" w:styleId="title1">
    <w:name w:val="title1"/>
    <w:basedOn w:val="a1"/>
    <w:uiPriority w:val="99"/>
    <w:rsid w:val="00A50C11"/>
    <w:pPr>
      <w:spacing w:before="100" w:beforeAutospacing="1" w:after="100" w:afterAutospacing="1"/>
    </w:pPr>
    <w:rPr>
      <w:rFonts w:ascii="Bookman Old Style" w:hAnsi="Bookman Old Style"/>
      <w:sz w:val="24"/>
      <w:szCs w:val="24"/>
    </w:rPr>
  </w:style>
  <w:style w:type="paragraph" w:customStyle="1" w:styleId="linkmore">
    <w:name w:val="link_more"/>
    <w:basedOn w:val="a1"/>
    <w:uiPriority w:val="99"/>
    <w:rsid w:val="00A50C11"/>
    <w:pPr>
      <w:spacing w:before="100" w:beforeAutospacing="1" w:after="100" w:afterAutospacing="1"/>
    </w:pPr>
    <w:rPr>
      <w:rFonts w:ascii="Bookman Old Style" w:hAnsi="Bookman Old Style"/>
      <w:sz w:val="24"/>
      <w:szCs w:val="24"/>
    </w:rPr>
  </w:style>
  <w:style w:type="paragraph" w:customStyle="1" w:styleId="1f3">
    <w:name w:val="Дата1"/>
    <w:basedOn w:val="a1"/>
    <w:uiPriority w:val="99"/>
    <w:rsid w:val="00A50C11"/>
    <w:pPr>
      <w:spacing w:before="100" w:beforeAutospacing="1" w:after="100" w:afterAutospacing="1"/>
    </w:pPr>
    <w:rPr>
      <w:rFonts w:ascii="Bookman Old Style" w:hAnsi="Bookman Old Style"/>
      <w:sz w:val="24"/>
      <w:szCs w:val="24"/>
    </w:rPr>
  </w:style>
  <w:style w:type="paragraph" w:customStyle="1" w:styleId="note">
    <w:name w:val="note"/>
    <w:basedOn w:val="a1"/>
    <w:uiPriority w:val="99"/>
    <w:rsid w:val="00A50C11"/>
    <w:pPr>
      <w:spacing w:before="100" w:beforeAutospacing="1" w:after="100" w:afterAutospacing="1"/>
    </w:pPr>
    <w:rPr>
      <w:rFonts w:ascii="Bookman Old Style" w:hAnsi="Bookman Old Style"/>
      <w:sz w:val="24"/>
      <w:szCs w:val="24"/>
    </w:rPr>
  </w:style>
  <w:style w:type="character" w:customStyle="1" w:styleId="object">
    <w:name w:val="object"/>
    <w:basedOn w:val="a2"/>
    <w:uiPriority w:val="99"/>
    <w:rsid w:val="00A50C11"/>
  </w:style>
  <w:style w:type="character" w:customStyle="1" w:styleId="locality">
    <w:name w:val="locality"/>
    <w:basedOn w:val="a2"/>
    <w:uiPriority w:val="99"/>
    <w:rsid w:val="00A50C11"/>
  </w:style>
  <w:style w:type="character" w:customStyle="1" w:styleId="street-address">
    <w:name w:val="street-address"/>
    <w:basedOn w:val="a2"/>
    <w:uiPriority w:val="99"/>
    <w:rsid w:val="00A50C11"/>
  </w:style>
  <w:style w:type="character" w:customStyle="1" w:styleId="tel">
    <w:name w:val="tel"/>
    <w:basedOn w:val="a2"/>
    <w:uiPriority w:val="99"/>
    <w:rsid w:val="00A50C11"/>
  </w:style>
  <w:style w:type="character" w:customStyle="1" w:styleId="sharelistitemcounter">
    <w:name w:val="share_list_item_counter"/>
    <w:basedOn w:val="a2"/>
    <w:uiPriority w:val="99"/>
    <w:rsid w:val="00A50C11"/>
  </w:style>
  <w:style w:type="character" w:customStyle="1" w:styleId="description">
    <w:name w:val="description"/>
    <w:basedOn w:val="a2"/>
    <w:uiPriority w:val="99"/>
    <w:rsid w:val="00A50C11"/>
  </w:style>
  <w:style w:type="character" w:customStyle="1" w:styleId="photos">
    <w:name w:val="photos"/>
    <w:basedOn w:val="a2"/>
    <w:uiPriority w:val="99"/>
    <w:rsid w:val="00A50C11"/>
  </w:style>
  <w:style w:type="character" w:customStyle="1" w:styleId="rooms">
    <w:name w:val="rooms"/>
    <w:basedOn w:val="a2"/>
    <w:uiPriority w:val="99"/>
    <w:rsid w:val="00A50C11"/>
  </w:style>
  <w:style w:type="character" w:customStyle="1" w:styleId="reviews">
    <w:name w:val="reviews"/>
    <w:basedOn w:val="a2"/>
    <w:uiPriority w:val="99"/>
    <w:rsid w:val="00A50C11"/>
  </w:style>
  <w:style w:type="character" w:customStyle="1" w:styleId="map">
    <w:name w:val="map"/>
    <w:basedOn w:val="a2"/>
    <w:uiPriority w:val="99"/>
    <w:rsid w:val="00A50C11"/>
  </w:style>
  <w:style w:type="character" w:customStyle="1" w:styleId="right">
    <w:name w:val="right"/>
    <w:basedOn w:val="a2"/>
    <w:uiPriority w:val="99"/>
    <w:rsid w:val="00A50C11"/>
  </w:style>
  <w:style w:type="character" w:customStyle="1" w:styleId="expandrating">
    <w:name w:val="expand_rating"/>
    <w:basedOn w:val="a2"/>
    <w:uiPriority w:val="99"/>
    <w:rsid w:val="00A50C11"/>
  </w:style>
  <w:style w:type="character" w:customStyle="1" w:styleId="downarrow">
    <w:name w:val="down_arrow"/>
    <w:basedOn w:val="a2"/>
    <w:uiPriority w:val="99"/>
    <w:rsid w:val="00A50C11"/>
  </w:style>
  <w:style w:type="character" w:customStyle="1" w:styleId="expanddetail">
    <w:name w:val="expand_detail"/>
    <w:basedOn w:val="a2"/>
    <w:uiPriority w:val="99"/>
    <w:rsid w:val="00A50C11"/>
  </w:style>
  <w:style w:type="character" w:customStyle="1" w:styleId="day1">
    <w:name w:val="day1"/>
    <w:basedOn w:val="a2"/>
    <w:uiPriority w:val="99"/>
    <w:rsid w:val="00A50C11"/>
  </w:style>
  <w:style w:type="character" w:customStyle="1" w:styleId="day2">
    <w:name w:val="day2"/>
    <w:basedOn w:val="a2"/>
    <w:uiPriority w:val="99"/>
    <w:rsid w:val="00A50C11"/>
  </w:style>
  <w:style w:type="paragraph" w:customStyle="1" w:styleId="63">
    <w:name w:val="стиль6"/>
    <w:basedOn w:val="a1"/>
    <w:uiPriority w:val="99"/>
    <w:rsid w:val="00A50C11"/>
    <w:pPr>
      <w:spacing w:before="100" w:beforeAutospacing="1" w:after="100" w:afterAutospacing="1"/>
    </w:pPr>
    <w:rPr>
      <w:rFonts w:ascii="Bookman Old Style" w:hAnsi="Bookman Old Style"/>
      <w:sz w:val="24"/>
      <w:szCs w:val="24"/>
    </w:rPr>
  </w:style>
  <w:style w:type="paragraph" w:customStyle="1" w:styleId="2f1">
    <w:name w:val="стиль2"/>
    <w:basedOn w:val="a1"/>
    <w:uiPriority w:val="99"/>
    <w:rsid w:val="00A50C11"/>
    <w:pPr>
      <w:spacing w:before="100" w:beforeAutospacing="1" w:after="100" w:afterAutospacing="1"/>
    </w:pPr>
    <w:rPr>
      <w:rFonts w:ascii="Bookman Old Style" w:hAnsi="Bookman Old Style"/>
      <w:sz w:val="24"/>
      <w:szCs w:val="24"/>
    </w:rPr>
  </w:style>
  <w:style w:type="paragraph" w:customStyle="1" w:styleId="73">
    <w:name w:val="стиль7"/>
    <w:basedOn w:val="a1"/>
    <w:uiPriority w:val="99"/>
    <w:rsid w:val="00A50C11"/>
    <w:pPr>
      <w:spacing w:before="100" w:beforeAutospacing="1" w:after="100" w:afterAutospacing="1"/>
    </w:pPr>
    <w:rPr>
      <w:rFonts w:ascii="Bookman Old Style" w:hAnsi="Bookman Old Style"/>
      <w:sz w:val="24"/>
      <w:szCs w:val="24"/>
    </w:rPr>
  </w:style>
  <w:style w:type="character" w:customStyle="1" w:styleId="news-date-time">
    <w:name w:val="news-date-time"/>
    <w:basedOn w:val="a2"/>
    <w:uiPriority w:val="99"/>
    <w:rsid w:val="00A50C11"/>
  </w:style>
  <w:style w:type="character" w:customStyle="1" w:styleId="131">
    <w:name w:val="Знак Знак13"/>
    <w:basedOn w:val="a2"/>
    <w:uiPriority w:val="99"/>
    <w:locked/>
    <w:rsid w:val="00A50C11"/>
    <w:rPr>
      <w:lang w:val="ru-RU" w:eastAsia="ru-RU" w:bidi="ar-SA"/>
    </w:rPr>
  </w:style>
  <w:style w:type="paragraph" w:customStyle="1" w:styleId="Style13">
    <w:name w:val="Style13"/>
    <w:basedOn w:val="a1"/>
    <w:uiPriority w:val="99"/>
    <w:rsid w:val="00A50C11"/>
    <w:pPr>
      <w:widowControl w:val="0"/>
      <w:autoSpaceDE w:val="0"/>
      <w:autoSpaceDN w:val="0"/>
      <w:adjustRightInd w:val="0"/>
      <w:spacing w:line="247" w:lineRule="exact"/>
    </w:pPr>
    <w:rPr>
      <w:rFonts w:ascii="MS Reference Sans Serif" w:hAnsi="MS Reference Sans Serif"/>
      <w:sz w:val="24"/>
      <w:szCs w:val="24"/>
    </w:rPr>
  </w:style>
  <w:style w:type="character" w:customStyle="1" w:styleId="FontStyle23">
    <w:name w:val="Font Style23"/>
    <w:basedOn w:val="a2"/>
    <w:uiPriority w:val="99"/>
    <w:rsid w:val="00A50C11"/>
    <w:rPr>
      <w:rFonts w:ascii="MS Reference Sans Serif" w:hAnsi="MS Reference Sans Serif" w:cs="MS Reference Sans Serif"/>
      <w:sz w:val="16"/>
      <w:szCs w:val="16"/>
    </w:rPr>
  </w:style>
  <w:style w:type="character" w:customStyle="1" w:styleId="FontStyle31">
    <w:name w:val="Font Style31"/>
    <w:basedOn w:val="a2"/>
    <w:uiPriority w:val="99"/>
    <w:rsid w:val="00A50C11"/>
    <w:rPr>
      <w:rFonts w:ascii="MS Reference Sans Serif" w:hAnsi="MS Reference Sans Serif" w:cs="MS Reference Sans Serif"/>
      <w:b/>
      <w:bCs/>
      <w:w w:val="20"/>
      <w:sz w:val="28"/>
      <w:szCs w:val="28"/>
    </w:rPr>
  </w:style>
  <w:style w:type="numbering" w:customStyle="1" w:styleId="10">
    <w:name w:val="+1"/>
    <w:rsid w:val="00A50C11"/>
    <w:pPr>
      <w:numPr>
        <w:numId w:val="6"/>
      </w:numPr>
    </w:pPr>
  </w:style>
  <w:style w:type="paragraph" w:customStyle="1" w:styleId="ConsPlusTitle">
    <w:name w:val="ConsPlusTitle"/>
    <w:uiPriority w:val="99"/>
    <w:rsid w:val="00A50C1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
    <w:name w:val="Без интервала Знак"/>
    <w:aliases w:val="14Без отступа Знак,Без отступа Знак"/>
    <w:link w:val="2b"/>
    <w:uiPriority w:val="99"/>
    <w:locked/>
    <w:rsid w:val="00A50C11"/>
    <w:rPr>
      <w:rFonts w:ascii="Calibri" w:eastAsia="Times New Roman" w:hAnsi="Calibri" w:cs="Times New Roman"/>
    </w:rPr>
  </w:style>
  <w:style w:type="table" w:customStyle="1" w:styleId="afffffe">
    <w:name w:val="+ Схем Стиль"/>
    <w:basedOn w:val="a3"/>
    <w:uiPriority w:val="99"/>
    <w:qFormat/>
    <w:rsid w:val="00A50C11"/>
    <w:pPr>
      <w:spacing w:after="0" w:line="240" w:lineRule="auto"/>
      <w:jc w:val="center"/>
    </w:pPr>
    <w:rPr>
      <w:rFonts w:ascii="Times New Roman" w:eastAsia="Calibri"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1f4">
    <w:name w:val="Название объекта1"/>
    <w:basedOn w:val="a1"/>
    <w:next w:val="a1"/>
    <w:uiPriority w:val="99"/>
    <w:rsid w:val="00A50C11"/>
    <w:pPr>
      <w:suppressAutoHyphens/>
      <w:spacing w:after="120"/>
      <w:jc w:val="center"/>
    </w:pPr>
    <w:rPr>
      <w:b/>
      <w:bCs/>
      <w:sz w:val="24"/>
      <w:szCs w:val="18"/>
      <w:lang w:eastAsia="ar-SA"/>
    </w:rPr>
  </w:style>
  <w:style w:type="table" w:customStyle="1" w:styleId="1f5">
    <w:name w:val="Сетка таблицы светлая1"/>
    <w:basedOn w:val="a3"/>
    <w:uiPriority w:val="99"/>
    <w:rsid w:val="00A50C1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2">
    <w:name w:val="Таблица простая 11"/>
    <w:basedOn w:val="a3"/>
    <w:uiPriority w:val="99"/>
    <w:rsid w:val="00A50C1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Обычный (веб)1"/>
    <w:basedOn w:val="a1"/>
    <w:uiPriority w:val="99"/>
    <w:rsid w:val="00A50C11"/>
    <w:pPr>
      <w:ind w:left="23" w:firstLine="527"/>
      <w:jc w:val="both"/>
    </w:pPr>
    <w:rPr>
      <w:rFonts w:ascii="Arial" w:hAnsi="Arial"/>
      <w:sz w:val="20"/>
    </w:rPr>
  </w:style>
  <w:style w:type="paragraph" w:customStyle="1" w:styleId="ConsNonformat">
    <w:name w:val="ConsNonformat"/>
    <w:uiPriority w:val="99"/>
    <w:rsid w:val="00A50C11"/>
    <w:pPr>
      <w:spacing w:after="0" w:line="240" w:lineRule="auto"/>
      <w:jc w:val="both"/>
    </w:pPr>
    <w:rPr>
      <w:rFonts w:ascii="Arial" w:eastAsia="Times New Roman" w:hAnsi="Arial" w:cs="Times New Roman"/>
      <w:sz w:val="20"/>
      <w:szCs w:val="20"/>
      <w:lang w:eastAsia="ru-RU"/>
    </w:rPr>
  </w:style>
  <w:style w:type="character" w:customStyle="1" w:styleId="affff2">
    <w:name w:val="Таблица Знак"/>
    <w:basedOn w:val="a2"/>
    <w:link w:val="affff1"/>
    <w:uiPriority w:val="99"/>
    <w:locked/>
    <w:rsid w:val="00A50C11"/>
    <w:rPr>
      <w:rFonts w:ascii="Bookman Old Style" w:eastAsia="Calibri" w:hAnsi="Bookman Old Style" w:cs="Times New Roman"/>
      <w:sz w:val="20"/>
      <w:szCs w:val="20"/>
      <w:lang w:eastAsia="ru-RU"/>
    </w:rPr>
  </w:style>
  <w:style w:type="paragraph" w:customStyle="1" w:styleId="Style66">
    <w:name w:val="Style66"/>
    <w:basedOn w:val="a1"/>
    <w:uiPriority w:val="99"/>
    <w:rsid w:val="00A50C11"/>
    <w:pPr>
      <w:widowControl w:val="0"/>
      <w:autoSpaceDE w:val="0"/>
      <w:autoSpaceDN w:val="0"/>
      <w:adjustRightInd w:val="0"/>
    </w:pPr>
    <w:rPr>
      <w:rFonts w:eastAsiaTheme="minorEastAsia"/>
      <w:sz w:val="24"/>
      <w:szCs w:val="24"/>
    </w:rPr>
  </w:style>
  <w:style w:type="character" w:customStyle="1" w:styleId="FontStyle258">
    <w:name w:val="Font Style258"/>
    <w:basedOn w:val="a2"/>
    <w:uiPriority w:val="99"/>
    <w:rsid w:val="00A50C11"/>
    <w:rPr>
      <w:rFonts w:ascii="Times New Roman" w:hAnsi="Times New Roman" w:cs="Times New Roman"/>
      <w:w w:val="20"/>
      <w:sz w:val="26"/>
      <w:szCs w:val="26"/>
    </w:rPr>
  </w:style>
  <w:style w:type="paragraph" w:customStyle="1" w:styleId="Style78">
    <w:name w:val="Style78"/>
    <w:basedOn w:val="a1"/>
    <w:uiPriority w:val="99"/>
    <w:rsid w:val="00A50C11"/>
    <w:pPr>
      <w:widowControl w:val="0"/>
      <w:autoSpaceDE w:val="0"/>
      <w:autoSpaceDN w:val="0"/>
      <w:adjustRightInd w:val="0"/>
    </w:pPr>
    <w:rPr>
      <w:rFonts w:eastAsiaTheme="minorEastAsia"/>
      <w:sz w:val="24"/>
      <w:szCs w:val="24"/>
    </w:rPr>
  </w:style>
  <w:style w:type="paragraph" w:customStyle="1" w:styleId="Style112">
    <w:name w:val="Style112"/>
    <w:basedOn w:val="a1"/>
    <w:uiPriority w:val="99"/>
    <w:rsid w:val="00A50C11"/>
    <w:pPr>
      <w:widowControl w:val="0"/>
      <w:autoSpaceDE w:val="0"/>
      <w:autoSpaceDN w:val="0"/>
      <w:adjustRightInd w:val="0"/>
      <w:spacing w:line="317" w:lineRule="exact"/>
      <w:ind w:firstLine="715"/>
      <w:jc w:val="both"/>
    </w:pPr>
    <w:rPr>
      <w:rFonts w:eastAsiaTheme="minorEastAsia"/>
      <w:sz w:val="24"/>
      <w:szCs w:val="24"/>
    </w:rPr>
  </w:style>
  <w:style w:type="paragraph" w:customStyle="1" w:styleId="Style31">
    <w:name w:val="Style31"/>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36">
    <w:name w:val="Style36"/>
    <w:basedOn w:val="a1"/>
    <w:uiPriority w:val="99"/>
    <w:rsid w:val="00A50C11"/>
    <w:pPr>
      <w:widowControl w:val="0"/>
      <w:autoSpaceDE w:val="0"/>
      <w:autoSpaceDN w:val="0"/>
      <w:adjustRightInd w:val="0"/>
    </w:pPr>
    <w:rPr>
      <w:rFonts w:eastAsiaTheme="minorEastAsia"/>
      <w:sz w:val="24"/>
      <w:szCs w:val="24"/>
    </w:rPr>
  </w:style>
  <w:style w:type="paragraph" w:customStyle="1" w:styleId="Style67">
    <w:name w:val="Style67"/>
    <w:basedOn w:val="a1"/>
    <w:uiPriority w:val="99"/>
    <w:rsid w:val="00A50C11"/>
    <w:pPr>
      <w:widowControl w:val="0"/>
      <w:autoSpaceDE w:val="0"/>
      <w:autoSpaceDN w:val="0"/>
      <w:adjustRightInd w:val="0"/>
    </w:pPr>
    <w:rPr>
      <w:rFonts w:eastAsiaTheme="minorEastAsia"/>
      <w:sz w:val="24"/>
      <w:szCs w:val="24"/>
    </w:rPr>
  </w:style>
  <w:style w:type="paragraph" w:customStyle="1" w:styleId="Style74">
    <w:name w:val="Style74"/>
    <w:basedOn w:val="a1"/>
    <w:uiPriority w:val="99"/>
    <w:rsid w:val="00A50C11"/>
    <w:pPr>
      <w:widowControl w:val="0"/>
      <w:autoSpaceDE w:val="0"/>
      <w:autoSpaceDN w:val="0"/>
      <w:adjustRightInd w:val="0"/>
      <w:spacing w:line="322" w:lineRule="exact"/>
      <w:ind w:hanging="350"/>
    </w:pPr>
    <w:rPr>
      <w:rFonts w:eastAsiaTheme="minorEastAsia"/>
      <w:sz w:val="24"/>
      <w:szCs w:val="24"/>
    </w:rPr>
  </w:style>
  <w:style w:type="table" w:customStyle="1" w:styleId="124">
    <w:name w:val="Сетка таблицы12"/>
    <w:basedOn w:val="a3"/>
    <w:uiPriority w:val="99"/>
    <w:rsid w:val="00A50C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
    <w:name w:val="Сетка таблицы9"/>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71">
    <w:name w:val="Style71"/>
    <w:basedOn w:val="a1"/>
    <w:uiPriority w:val="99"/>
    <w:rsid w:val="00A50C11"/>
    <w:pPr>
      <w:widowControl w:val="0"/>
      <w:autoSpaceDE w:val="0"/>
      <w:autoSpaceDN w:val="0"/>
      <w:adjustRightInd w:val="0"/>
      <w:spacing w:line="318" w:lineRule="exact"/>
      <w:ind w:firstLine="840"/>
      <w:jc w:val="both"/>
    </w:pPr>
    <w:rPr>
      <w:rFonts w:eastAsiaTheme="minorEastAsia"/>
      <w:sz w:val="24"/>
      <w:szCs w:val="24"/>
    </w:rPr>
  </w:style>
  <w:style w:type="paragraph" w:customStyle="1" w:styleId="Style68">
    <w:name w:val="Style68"/>
    <w:basedOn w:val="a1"/>
    <w:uiPriority w:val="99"/>
    <w:rsid w:val="00A50C11"/>
    <w:pPr>
      <w:widowControl w:val="0"/>
      <w:autoSpaceDE w:val="0"/>
      <w:autoSpaceDN w:val="0"/>
      <w:adjustRightInd w:val="0"/>
      <w:spacing w:line="230" w:lineRule="exact"/>
    </w:pPr>
    <w:rPr>
      <w:rFonts w:eastAsiaTheme="minorEastAsia"/>
      <w:sz w:val="24"/>
      <w:szCs w:val="24"/>
    </w:rPr>
  </w:style>
  <w:style w:type="character" w:customStyle="1" w:styleId="FontStyle262">
    <w:name w:val="Font Style262"/>
    <w:basedOn w:val="a2"/>
    <w:uiPriority w:val="99"/>
    <w:rsid w:val="00A50C11"/>
    <w:rPr>
      <w:rFonts w:ascii="Times New Roman" w:hAnsi="Times New Roman" w:cs="Times New Roman" w:hint="default"/>
      <w:b/>
      <w:bCs/>
      <w:i/>
      <w:iCs/>
      <w:sz w:val="20"/>
      <w:szCs w:val="20"/>
    </w:rPr>
  </w:style>
  <w:style w:type="paragraph" w:customStyle="1" w:styleId="Style50">
    <w:name w:val="Style50"/>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30">
    <w:name w:val="Style30"/>
    <w:basedOn w:val="a1"/>
    <w:uiPriority w:val="99"/>
    <w:rsid w:val="00A50C11"/>
    <w:pPr>
      <w:widowControl w:val="0"/>
      <w:autoSpaceDE w:val="0"/>
      <w:autoSpaceDN w:val="0"/>
      <w:adjustRightInd w:val="0"/>
    </w:pPr>
    <w:rPr>
      <w:rFonts w:eastAsiaTheme="minorEastAsia"/>
      <w:sz w:val="24"/>
      <w:szCs w:val="24"/>
    </w:rPr>
  </w:style>
  <w:style w:type="paragraph" w:customStyle="1" w:styleId="Style46">
    <w:name w:val="Style46"/>
    <w:basedOn w:val="a1"/>
    <w:uiPriority w:val="99"/>
    <w:rsid w:val="00A50C11"/>
    <w:pPr>
      <w:widowControl w:val="0"/>
      <w:autoSpaceDE w:val="0"/>
      <w:autoSpaceDN w:val="0"/>
      <w:adjustRightInd w:val="0"/>
      <w:spacing w:line="326" w:lineRule="exact"/>
      <w:ind w:firstLine="288"/>
    </w:pPr>
    <w:rPr>
      <w:rFonts w:eastAsiaTheme="minorEastAsia"/>
      <w:sz w:val="24"/>
      <w:szCs w:val="24"/>
    </w:rPr>
  </w:style>
  <w:style w:type="paragraph" w:customStyle="1" w:styleId="Style72">
    <w:name w:val="Style72"/>
    <w:basedOn w:val="a1"/>
    <w:uiPriority w:val="99"/>
    <w:rsid w:val="00A50C11"/>
    <w:pPr>
      <w:widowControl w:val="0"/>
      <w:autoSpaceDE w:val="0"/>
      <w:autoSpaceDN w:val="0"/>
      <w:adjustRightInd w:val="0"/>
      <w:spacing w:line="283" w:lineRule="exact"/>
    </w:pPr>
    <w:rPr>
      <w:rFonts w:eastAsiaTheme="minorEastAsia"/>
      <w:sz w:val="24"/>
      <w:szCs w:val="24"/>
    </w:rPr>
  </w:style>
  <w:style w:type="character" w:customStyle="1" w:styleId="FontStyle263">
    <w:name w:val="Font Style263"/>
    <w:basedOn w:val="a2"/>
    <w:uiPriority w:val="99"/>
    <w:rsid w:val="00A50C11"/>
    <w:rPr>
      <w:rFonts w:ascii="Times New Roman" w:hAnsi="Times New Roman" w:cs="Times New Roman" w:hint="default"/>
      <w:i/>
      <w:iCs/>
      <w:sz w:val="20"/>
      <w:szCs w:val="20"/>
    </w:rPr>
  </w:style>
  <w:style w:type="paragraph" w:customStyle="1" w:styleId="Style69">
    <w:name w:val="Style69"/>
    <w:basedOn w:val="a1"/>
    <w:uiPriority w:val="99"/>
    <w:rsid w:val="00A50C11"/>
    <w:pPr>
      <w:widowControl w:val="0"/>
      <w:autoSpaceDE w:val="0"/>
      <w:autoSpaceDN w:val="0"/>
      <w:adjustRightInd w:val="0"/>
    </w:pPr>
    <w:rPr>
      <w:rFonts w:eastAsiaTheme="minorEastAsia"/>
      <w:sz w:val="24"/>
      <w:szCs w:val="24"/>
    </w:rPr>
  </w:style>
  <w:style w:type="character" w:customStyle="1" w:styleId="FontStyle260">
    <w:name w:val="Font Style260"/>
    <w:basedOn w:val="a2"/>
    <w:uiPriority w:val="99"/>
    <w:rsid w:val="00A50C11"/>
    <w:rPr>
      <w:rFonts w:ascii="Times New Roman" w:hAnsi="Times New Roman" w:cs="Times New Roman" w:hint="default"/>
      <w:w w:val="150"/>
      <w:sz w:val="16"/>
      <w:szCs w:val="16"/>
    </w:rPr>
  </w:style>
  <w:style w:type="paragraph" w:customStyle="1" w:styleId="Style97">
    <w:name w:val="Style97"/>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98">
    <w:name w:val="Style98"/>
    <w:basedOn w:val="a1"/>
    <w:uiPriority w:val="99"/>
    <w:rsid w:val="00A50C11"/>
    <w:pPr>
      <w:widowControl w:val="0"/>
      <w:autoSpaceDE w:val="0"/>
      <w:autoSpaceDN w:val="0"/>
      <w:adjustRightInd w:val="0"/>
    </w:pPr>
    <w:rPr>
      <w:rFonts w:eastAsiaTheme="minorEastAsia"/>
      <w:sz w:val="24"/>
      <w:szCs w:val="24"/>
    </w:rPr>
  </w:style>
  <w:style w:type="paragraph" w:customStyle="1" w:styleId="Style39">
    <w:name w:val="Style39"/>
    <w:basedOn w:val="a1"/>
    <w:uiPriority w:val="99"/>
    <w:rsid w:val="00A50C11"/>
    <w:pPr>
      <w:widowControl w:val="0"/>
      <w:autoSpaceDE w:val="0"/>
      <w:autoSpaceDN w:val="0"/>
      <w:adjustRightInd w:val="0"/>
    </w:pPr>
    <w:rPr>
      <w:rFonts w:eastAsiaTheme="minorEastAsia"/>
      <w:sz w:val="24"/>
      <w:szCs w:val="24"/>
    </w:rPr>
  </w:style>
  <w:style w:type="paragraph" w:customStyle="1" w:styleId="Style45">
    <w:name w:val="Style45"/>
    <w:basedOn w:val="a1"/>
    <w:uiPriority w:val="99"/>
    <w:rsid w:val="00A50C11"/>
    <w:pPr>
      <w:widowControl w:val="0"/>
      <w:autoSpaceDE w:val="0"/>
      <w:autoSpaceDN w:val="0"/>
      <w:adjustRightInd w:val="0"/>
      <w:spacing w:line="221" w:lineRule="exact"/>
      <w:jc w:val="center"/>
    </w:pPr>
    <w:rPr>
      <w:rFonts w:eastAsiaTheme="minorEastAsia"/>
      <w:sz w:val="24"/>
      <w:szCs w:val="24"/>
    </w:rPr>
  </w:style>
  <w:style w:type="paragraph" w:customStyle="1" w:styleId="Style135">
    <w:name w:val="Style135"/>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142">
    <w:name w:val="Style142"/>
    <w:basedOn w:val="a1"/>
    <w:uiPriority w:val="99"/>
    <w:rsid w:val="00A50C11"/>
    <w:pPr>
      <w:widowControl w:val="0"/>
      <w:autoSpaceDE w:val="0"/>
      <w:autoSpaceDN w:val="0"/>
      <w:adjustRightInd w:val="0"/>
      <w:spacing w:line="240" w:lineRule="exact"/>
      <w:jc w:val="center"/>
    </w:pPr>
    <w:rPr>
      <w:rFonts w:eastAsiaTheme="minorEastAsia"/>
      <w:sz w:val="24"/>
      <w:szCs w:val="24"/>
    </w:rPr>
  </w:style>
  <w:style w:type="paragraph" w:customStyle="1" w:styleId="Style173">
    <w:name w:val="Style173"/>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195">
    <w:name w:val="Style195"/>
    <w:basedOn w:val="a1"/>
    <w:uiPriority w:val="99"/>
    <w:rsid w:val="00A50C11"/>
    <w:pPr>
      <w:widowControl w:val="0"/>
      <w:autoSpaceDE w:val="0"/>
      <w:autoSpaceDN w:val="0"/>
      <w:adjustRightInd w:val="0"/>
      <w:spacing w:line="293" w:lineRule="exact"/>
      <w:ind w:hanging="547"/>
    </w:pPr>
    <w:rPr>
      <w:rFonts w:eastAsiaTheme="minorEastAsia"/>
      <w:sz w:val="24"/>
      <w:szCs w:val="24"/>
    </w:rPr>
  </w:style>
  <w:style w:type="character" w:customStyle="1" w:styleId="FontStyle265">
    <w:name w:val="Font Style265"/>
    <w:basedOn w:val="a2"/>
    <w:uiPriority w:val="99"/>
    <w:rsid w:val="00A50C11"/>
    <w:rPr>
      <w:rFonts w:ascii="Times New Roman" w:hAnsi="Times New Roman" w:cs="Times New Roman" w:hint="default"/>
      <w:b/>
      <w:bCs/>
      <w:i/>
      <w:iCs/>
      <w:sz w:val="20"/>
      <w:szCs w:val="20"/>
    </w:rPr>
  </w:style>
  <w:style w:type="paragraph" w:customStyle="1" w:styleId="Style201">
    <w:name w:val="Style201"/>
    <w:basedOn w:val="a1"/>
    <w:uiPriority w:val="99"/>
    <w:rsid w:val="00A50C11"/>
    <w:pPr>
      <w:widowControl w:val="0"/>
      <w:autoSpaceDE w:val="0"/>
      <w:autoSpaceDN w:val="0"/>
      <w:adjustRightInd w:val="0"/>
      <w:spacing w:line="442" w:lineRule="exact"/>
      <w:jc w:val="right"/>
    </w:pPr>
    <w:rPr>
      <w:rFonts w:eastAsiaTheme="minorEastAsia"/>
      <w:sz w:val="24"/>
      <w:szCs w:val="24"/>
    </w:rPr>
  </w:style>
  <w:style w:type="paragraph" w:customStyle="1" w:styleId="132">
    <w:name w:val="Основной текст13"/>
    <w:basedOn w:val="a1"/>
    <w:uiPriority w:val="99"/>
    <w:rsid w:val="00A50C11"/>
    <w:pPr>
      <w:widowControl w:val="0"/>
      <w:shd w:val="clear" w:color="auto" w:fill="FFFFFF"/>
      <w:spacing w:before="6240" w:line="240" w:lineRule="atLeast"/>
      <w:ind w:hanging="780"/>
      <w:jc w:val="center"/>
    </w:pPr>
    <w:rPr>
      <w:color w:val="000000"/>
      <w:sz w:val="26"/>
      <w:szCs w:val="26"/>
    </w:rPr>
  </w:style>
  <w:style w:type="paragraph" w:customStyle="1" w:styleId="2f2">
    <w:name w:val="Абзац списка2"/>
    <w:basedOn w:val="a1"/>
    <w:link w:val="ListParagraphChar"/>
    <w:uiPriority w:val="99"/>
    <w:qFormat/>
    <w:rsid w:val="00A50C11"/>
    <w:pPr>
      <w:suppressAutoHyphens/>
      <w:ind w:left="720"/>
      <w:contextualSpacing/>
    </w:pPr>
    <w:rPr>
      <w:szCs w:val="22"/>
      <w:lang w:eastAsia="ar-SA"/>
    </w:rPr>
  </w:style>
  <w:style w:type="character" w:customStyle="1" w:styleId="ListParagraphChar">
    <w:name w:val="List Paragraph Char"/>
    <w:basedOn w:val="a2"/>
    <w:link w:val="2f2"/>
    <w:uiPriority w:val="99"/>
    <w:locked/>
    <w:rsid w:val="00A50C11"/>
    <w:rPr>
      <w:rFonts w:ascii="Times New Roman" w:eastAsia="Times New Roman" w:hAnsi="Times New Roman" w:cs="Times New Roman"/>
      <w:sz w:val="28"/>
      <w:lang w:eastAsia="ar-SA"/>
    </w:rPr>
  </w:style>
  <w:style w:type="paragraph" w:customStyle="1" w:styleId="3f0">
    <w:name w:val="Абзац списка3"/>
    <w:basedOn w:val="a1"/>
    <w:qFormat/>
    <w:rsid w:val="00A50C11"/>
    <w:pPr>
      <w:suppressAutoHyphens/>
      <w:ind w:left="720"/>
      <w:contextualSpacing/>
    </w:pPr>
    <w:rPr>
      <w:szCs w:val="22"/>
      <w:lang w:eastAsia="ar-SA"/>
    </w:rPr>
  </w:style>
  <w:style w:type="table" w:customStyle="1" w:styleId="113">
    <w:name w:val="Сетка таблицы11"/>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4">
    <w:name w:val="Сетка таблицы21"/>
    <w:basedOn w:val="a3"/>
    <w:next w:val="a5"/>
    <w:uiPriority w:val="59"/>
    <w:rsid w:val="00A50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1">
    <w:name w:val="HTML Preformatted Char1"/>
    <w:uiPriority w:val="99"/>
    <w:semiHidden/>
    <w:rsid w:val="00A50C11"/>
    <w:rPr>
      <w:rFonts w:ascii="Courier New" w:hAnsi="Courier New" w:cs="Courier New"/>
      <w:sz w:val="20"/>
      <w:szCs w:val="20"/>
      <w:lang w:eastAsia="en-US"/>
    </w:rPr>
  </w:style>
  <w:style w:type="character" w:customStyle="1" w:styleId="CommentTextChar1">
    <w:name w:val="Comment Text Char1"/>
    <w:uiPriority w:val="99"/>
    <w:semiHidden/>
    <w:rsid w:val="00A50C11"/>
    <w:rPr>
      <w:rFonts w:ascii="Bookman Old Style" w:hAnsi="Bookman Old Style" w:cs="Bookman Old Style"/>
      <w:sz w:val="20"/>
      <w:szCs w:val="20"/>
      <w:lang w:eastAsia="en-US"/>
    </w:rPr>
  </w:style>
  <w:style w:type="character" w:customStyle="1" w:styleId="HeaderChar1">
    <w:name w:val="Header Char1"/>
    <w:aliases w:val="ВерхКолонтитул Char1"/>
    <w:uiPriority w:val="99"/>
    <w:semiHidden/>
    <w:rsid w:val="00A50C11"/>
    <w:rPr>
      <w:rFonts w:ascii="Bookman Old Style" w:hAnsi="Bookman Old Style" w:cs="Bookman Old Style"/>
      <w:sz w:val="24"/>
      <w:szCs w:val="24"/>
      <w:lang w:eastAsia="en-US"/>
    </w:rPr>
  </w:style>
  <w:style w:type="character" w:customStyle="1" w:styleId="FooterChar1">
    <w:name w:val="Footer Char1"/>
    <w:uiPriority w:val="99"/>
    <w:semiHidden/>
    <w:rsid w:val="00A50C11"/>
    <w:rPr>
      <w:rFonts w:ascii="Bookman Old Style" w:hAnsi="Bookman Old Style" w:cs="Bookman Old Style"/>
      <w:sz w:val="24"/>
      <w:szCs w:val="24"/>
      <w:lang w:eastAsia="en-US"/>
    </w:rPr>
  </w:style>
  <w:style w:type="character" w:customStyle="1" w:styleId="BodyTextIndentChar1">
    <w:name w:val="Body Text Indent Char1"/>
    <w:uiPriority w:val="99"/>
    <w:semiHidden/>
    <w:rsid w:val="00A50C11"/>
    <w:rPr>
      <w:rFonts w:ascii="Bookman Old Style" w:hAnsi="Bookman Old Style" w:cs="Bookman Old Style"/>
      <w:sz w:val="24"/>
      <w:szCs w:val="24"/>
      <w:lang w:eastAsia="en-US"/>
    </w:rPr>
  </w:style>
  <w:style w:type="character" w:customStyle="1" w:styleId="CommentSubjectChar1">
    <w:name w:val="Comment Subject Char1"/>
    <w:uiPriority w:val="99"/>
    <w:semiHidden/>
    <w:rsid w:val="00A50C11"/>
    <w:rPr>
      <w:rFonts w:ascii="Bookman Old Style" w:hAnsi="Bookman Old Style" w:cs="Bookman Old Style"/>
      <w:b/>
      <w:bCs/>
      <w:sz w:val="20"/>
      <w:szCs w:val="20"/>
      <w:lang w:eastAsia="en-US"/>
    </w:rPr>
  </w:style>
  <w:style w:type="character" w:customStyle="1" w:styleId="BalloonTextChar1">
    <w:name w:val="Balloon Text Char1"/>
    <w:uiPriority w:val="99"/>
    <w:semiHidden/>
    <w:rsid w:val="00A50C11"/>
    <w:rPr>
      <w:rFonts w:ascii="Times New Roman" w:hAnsi="Times New Roman"/>
      <w:sz w:val="0"/>
      <w:szCs w:val="0"/>
      <w:lang w:eastAsia="en-US"/>
    </w:rPr>
  </w:style>
  <w:style w:type="character" w:customStyle="1" w:styleId="250">
    <w:name w:val="Знак Знак25"/>
    <w:uiPriority w:val="99"/>
    <w:rsid w:val="00A50C11"/>
    <w:rPr>
      <w:sz w:val="24"/>
      <w:szCs w:val="24"/>
      <w:lang w:val="ru-RU" w:eastAsia="ru-RU"/>
    </w:rPr>
  </w:style>
  <w:style w:type="table" w:customStyle="1" w:styleId="321">
    <w:name w:val="Сетка таблицы32"/>
    <w:basedOn w:val="a3"/>
    <w:next w:val="a5"/>
    <w:uiPriority w:val="99"/>
    <w:rsid w:val="0040169E"/>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
    <w:name w:val="Сетка таблицы22"/>
    <w:basedOn w:val="a3"/>
    <w:next w:val="a5"/>
    <w:uiPriority w:val="59"/>
    <w:rsid w:val="00401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5"/>
    <w:uiPriority w:val="99"/>
    <w:rsid w:val="00C06678"/>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1">
    <w:name w:val="Сетка таблицы121"/>
    <w:basedOn w:val="a3"/>
    <w:uiPriority w:val="99"/>
    <w:rsid w:val="0053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
    <w:name w:val="Сетка таблицы13"/>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4">
    <w:name w:val="Сетка таблицы6"/>
    <w:basedOn w:val="a3"/>
    <w:next w:val="a5"/>
    <w:uiPriority w:val="59"/>
    <w:rsid w:val="00E43A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4">
    <w:name w:val="Сетка таблицы7"/>
    <w:basedOn w:val="a3"/>
    <w:next w:val="a5"/>
    <w:uiPriority w:val="59"/>
    <w:rsid w:val="007F32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1">
    <w:name w:val="Сетка таблицы34"/>
    <w:basedOn w:val="a3"/>
    <w:next w:val="a5"/>
    <w:uiPriority w:val="59"/>
    <w:rsid w:val="007F3200"/>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1">
    <w:name w:val="Сетка таблицы35"/>
    <w:basedOn w:val="a3"/>
    <w:next w:val="a5"/>
    <w:uiPriority w:val="59"/>
    <w:rsid w:val="0079166B"/>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60">
    <w:name w:val="Сетка таблицы36"/>
    <w:basedOn w:val="a3"/>
    <w:next w:val="a5"/>
    <w:uiPriority w:val="59"/>
    <w:rsid w:val="00073320"/>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20">
    <w:name w:val="Сетка таблицы122"/>
    <w:basedOn w:val="a3"/>
    <w:uiPriority w:val="59"/>
    <w:rsid w:val="004470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3"/>
    <w:next w:val="a5"/>
    <w:uiPriority w:val="59"/>
    <w:rsid w:val="00552D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4">
    <w:name w:val="Сетка таблицы светлая11"/>
    <w:basedOn w:val="a3"/>
    <w:uiPriority w:val="40"/>
    <w:rsid w:val="00037A3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F%D0%BE%D1%81%D0%B5%D0%BB%D0%B5%D0%BD%D0%B8%D0%B5" TargetMode="External"/><Relationship Id="rId18" Type="http://schemas.openxmlformats.org/officeDocument/2006/relationships/hyperlink" Target="http://ru.wikipedia.org/wiki/%D0%9A%D0%BE%D0%BC%D0%BC%D1%83%D0%BD%D0%B0%D0%BB%D1%8C%D0%BD%D0%BE%D0%B5_%D1%85%D0%BE%D0%B7%D1%8F%D0%B9%D1%81%D1%82%D0%B2%D0%BE" TargetMode="External"/><Relationship Id="rId26" Type="http://schemas.openxmlformats.org/officeDocument/2006/relationships/hyperlink" Target="https://ru.wikipedia.org/wiki/2005_%D0%B3%D0%BE%D0%B4" TargetMode="External"/><Relationship Id="rId3" Type="http://schemas.openxmlformats.org/officeDocument/2006/relationships/styles" Target="styles.xml"/><Relationship Id="rId21" Type="http://schemas.openxmlformats.org/officeDocument/2006/relationships/hyperlink" Target="https://ru.wikipedia.org/wiki/%D0%94%D0%B5%D0%BC%D1%8F%D0%BD%D1%81%D0%BA"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ru.wikipedia.org/wiki/%D0%A2%D0%B0%D1%80%D0%B8%D1%84" TargetMode="External"/><Relationship Id="rId25" Type="http://schemas.openxmlformats.org/officeDocument/2006/relationships/hyperlink" Target="https://ru.wikipedia.org/wiki/11_%D0%BD%D0%BE%D1%8F%D0%B1%D1%80%D1%8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D0%98%D0%BD%D0%B2%D0%B5%D1%81%D1%82%D0%B8%D1%86%D0%B8%D0%B8" TargetMode="External"/><Relationship Id="rId20" Type="http://schemas.openxmlformats.org/officeDocument/2006/relationships/hyperlink" Target="https://ru.wikipedia.org/wiki/%D0%92%D0%B0%D0%BB%D0%B4%D0%B0%D0%B9%D1%81%D0%BA%D0%B8%D0%B9_%D0%BD%D0%B0%D1%86%D0%B8%D0%BE%D0%BD%D0%B0%D0%BB%D1%8C%D0%BD%D1%8B%D0%B9_%D0%BF%D0%B0%D1%80%D0%BA"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u.wikipedia.org/wiki/%D0%9D%D0%BE%D0%B2%D0%B3%D0%BE%D1%80%D0%BE%D0%B4%D1%81%D0%BA%D0%B0%D1%8F_%D0%BE%D0%B1%D0%BB%D0%B0%D1%81%D1%82%D1%8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ru.wikipedia.org/wiki/%D0%AD%D0%BD%D0%B5%D1%80%D0%B3%D0%BE%D1%81%D0%B1%D0%B5%D1%80%D0%B5%D0%B6%D0%B5%D0%BD%D0%B8%D0%B5" TargetMode="External"/><Relationship Id="rId23" Type="http://schemas.openxmlformats.org/officeDocument/2006/relationships/hyperlink" Target="https://ru.wikipedia.org/wiki/%D0%A1%D0%B5%D0%BB%D0%B8%D0%B3%D0%B5%D1%80" TargetMode="External"/><Relationship Id="rId28" Type="http://schemas.openxmlformats.org/officeDocument/2006/relationships/hyperlink" Target="https://ru.wikipedia.org/wiki/%D0%9D%D0%B0%D1%81%D0%B5%D0%BB%D1%91%D0%BD%D0%BD%D1%8B%D0%B9_%D0%BF%D1%83%D0%BD%D0%BA%D1%82" TargetMode="External"/><Relationship Id="rId10" Type="http://schemas.openxmlformats.org/officeDocument/2006/relationships/header" Target="header1.xml"/><Relationship Id="rId19" Type="http://schemas.openxmlformats.org/officeDocument/2006/relationships/hyperlink" Target="https://ru.wikipedia.org/wiki/%D0%92%D0%B0%D0%BB%D0%B4%D0%B0%D0%B9%D1%81%D0%BA%D0%B0%D1%8F_%D0%B2%D0%BE%D0%B7%D0%B2%D1%8B%D1%88%D0%B5%D0%BD%D0%BD%D0%BE%D1%81%D1%82%D1%8C" TargetMode="External"/><Relationship Id="rId31"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ru.wikipedia.org/wiki/%D0%A2%D0%B5%D0%BF%D0%BB%D0%BE%D1%81%D0%BD%D0%B0%D0%B1%D0%B6%D0%B5%D0%BD%D0%B8%D0%B5" TargetMode="External"/><Relationship Id="rId22" Type="http://schemas.openxmlformats.org/officeDocument/2006/relationships/hyperlink" Target="https://ru.wikipedia.org/wiki/%D0%A2%D0%B2%D0%B5%D1%80%D1%81%D0%BA%D0%B0%D1%8F_%D0%BE%D0%B1%D0%BB%D0%B0%D1%81%D1%82%D1%8C" TargetMode="External"/><Relationship Id="rId27" Type="http://schemas.openxmlformats.org/officeDocument/2006/relationships/hyperlink" Target="https://ru.wikipedia.org/wiki/%D0%94%D1%83%D0%B1%D1%80%D0%BE%D0%B2%D1%81%D0%BA%D0%BE%D0%B5_%D1%81%D0%B5%D0%BB%D1%8C%D1%81%D0%BA%D0%BE%D0%B5_%D0%BF%D0%BE%D1%81%D0%B5%D0%BB%D0%B5%D0%BD%D0%B8%D0%B5_(%D0%94%D0%B5%D0%BC%D1%8F%D0%BD%D1%81%D0%BA%D0%B8%D0%B9_%D1%80%D0%B0%D0%B9%D0%BE%D0%BD)" TargetMode="Externa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D5815-3363-4932-83AC-092D72FC0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39</Pages>
  <Words>9540</Words>
  <Characters>54384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524</cp:revision>
  <cp:lastPrinted>2022-04-19T09:32:00Z</cp:lastPrinted>
  <dcterms:created xsi:type="dcterms:W3CDTF">2019-06-11T05:23:00Z</dcterms:created>
  <dcterms:modified xsi:type="dcterms:W3CDTF">2022-04-19T09:33:00Z</dcterms:modified>
</cp:coreProperties>
</file>